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7B" w:rsidRDefault="00EC3E7B" w:rsidP="00EC3E7B">
      <w:pPr>
        <w:spacing w:after="60"/>
        <w:jc w:val="right"/>
        <w:rPr>
          <w:rFonts w:ascii="Times New Roman" w:hAnsi="Times New Roman"/>
          <w:b/>
          <w:bCs/>
          <w:i/>
          <w:iCs/>
        </w:rPr>
      </w:pPr>
      <w:r>
        <w:rPr>
          <w:rFonts w:ascii="Times New Roman" w:hAnsi="Times New Roman"/>
          <w:b/>
          <w:bCs/>
          <w:i/>
          <w:iCs/>
        </w:rPr>
        <w:t>Załącznik nr 5</w:t>
      </w:r>
    </w:p>
    <w:p w:rsidR="00EC3E7B" w:rsidRDefault="00EC3E7B" w:rsidP="00EC3E7B">
      <w:pPr>
        <w:spacing w:after="0"/>
        <w:jc w:val="right"/>
        <w:rPr>
          <w:rFonts w:ascii="Times New Roman" w:hAnsi="Times New Roman"/>
          <w:iCs/>
          <w:sz w:val="18"/>
          <w:szCs w:val="18"/>
        </w:rPr>
      </w:pPr>
      <w:r>
        <w:rPr>
          <w:rFonts w:ascii="Times New Roman" w:hAnsi="Times New Roman"/>
          <w:iCs/>
          <w:sz w:val="18"/>
          <w:szCs w:val="18"/>
        </w:rPr>
        <w:t>do Specyfikacji Istotnych</w:t>
      </w:r>
    </w:p>
    <w:p w:rsidR="00EC3E7B" w:rsidRDefault="00EC3E7B" w:rsidP="00EC3E7B">
      <w:pPr>
        <w:spacing w:after="160"/>
        <w:jc w:val="right"/>
        <w:rPr>
          <w:rFonts w:eastAsia="Times New Roman"/>
          <w:sz w:val="18"/>
          <w:szCs w:val="18"/>
          <w:lang w:eastAsia="pl-PL"/>
        </w:rPr>
      </w:pPr>
      <w:r>
        <w:rPr>
          <w:rFonts w:ascii="Times New Roman" w:hAnsi="Times New Roman"/>
          <w:iCs/>
          <w:sz w:val="18"/>
          <w:szCs w:val="18"/>
        </w:rPr>
        <w:t xml:space="preserve"> Warunków Zamówienia</w:t>
      </w:r>
    </w:p>
    <w:p w:rsidR="00EC3E7B" w:rsidRDefault="00EC3E7B" w:rsidP="00EC3E7B">
      <w:pPr>
        <w:spacing w:after="16"/>
        <w:ind w:left="10" w:right="85" w:hanging="10"/>
        <w:jc w:val="center"/>
        <w:rPr>
          <w:rFonts w:ascii="Times New Roman" w:eastAsia="Times New Roman" w:hAnsi="Times New Roman"/>
          <w:color w:val="000000"/>
          <w:lang w:eastAsia="pl-PL"/>
        </w:rPr>
      </w:pPr>
    </w:p>
    <w:p w:rsidR="00EC3E7B" w:rsidRDefault="00EC3E7B" w:rsidP="00EC3E7B">
      <w:pPr>
        <w:spacing w:after="16"/>
        <w:ind w:left="10" w:right="85" w:hanging="1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U M O W A – WZÓR </w:t>
      </w:r>
    </w:p>
    <w:p w:rsidR="00EC3E7B" w:rsidRDefault="00EC3E7B" w:rsidP="00EC3E7B">
      <w:pPr>
        <w:spacing w:after="5" w:line="240" w:lineRule="auto"/>
        <w:ind w:left="-5" w:hanging="10"/>
        <w:jc w:val="both"/>
        <w:rPr>
          <w:rFonts w:ascii="Times New Roman" w:eastAsia="Times New Roman" w:hAnsi="Times New Roman"/>
          <w:color w:val="000000"/>
          <w:lang w:eastAsia="pl-PL"/>
        </w:rPr>
      </w:pPr>
    </w:p>
    <w:p w:rsidR="00EC3E7B" w:rsidRDefault="00EC3E7B" w:rsidP="00EC3E7B">
      <w:pPr>
        <w:spacing w:after="5"/>
        <w:ind w:left="-5" w:hanging="10"/>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zawarta dnia .......................... w Osieku, pomiędzy:  </w:t>
      </w:r>
    </w:p>
    <w:p w:rsidR="00EC3E7B" w:rsidRDefault="00EC3E7B" w:rsidP="00EC3E7B">
      <w:pPr>
        <w:spacing w:after="0"/>
        <w:ind w:left="-5" w:hanging="10"/>
        <w:jc w:val="both"/>
        <w:rPr>
          <w:rFonts w:ascii="Times New Roman" w:eastAsia="Times New Roman" w:hAnsi="Times New Roman"/>
          <w:lang w:eastAsia="pl-PL"/>
        </w:rPr>
      </w:pPr>
      <w:r>
        <w:rPr>
          <w:rFonts w:ascii="Times New Roman" w:hAnsi="Times New Roman"/>
        </w:rPr>
        <w:t xml:space="preserve">Gminą Osiek, z siedzibą w Osieku, ul. Kwiatowa 30, 83-221 Osiek, zwaną dalej „Zamawiającym”, </w:t>
      </w:r>
      <w:r>
        <w:rPr>
          <w:rFonts w:ascii="Times New Roman" w:eastAsia="Times New Roman" w:hAnsi="Times New Roman"/>
          <w:lang w:eastAsia="pl-PL"/>
        </w:rPr>
        <w:t>reprezentowaną przez Janusza Kaczyńskiego – Wójta Gminy Osiek przy kontrasygnacie Skarbnika Gminy – Andrzeja Krzywińskiego</w:t>
      </w:r>
    </w:p>
    <w:p w:rsidR="00EC3E7B" w:rsidRDefault="00EC3E7B" w:rsidP="00EC3E7B">
      <w:pPr>
        <w:spacing w:after="0"/>
        <w:jc w:val="both"/>
        <w:rPr>
          <w:rFonts w:ascii="Times New Roman" w:eastAsia="Times New Roman" w:hAnsi="Times New Roman"/>
          <w:sz w:val="8"/>
          <w:szCs w:val="8"/>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a</w:t>
      </w:r>
    </w:p>
    <w:p w:rsidR="00EC3E7B" w:rsidRDefault="00EC3E7B" w:rsidP="00EC3E7B">
      <w:pPr>
        <w:jc w:val="both"/>
        <w:rPr>
          <w:rFonts w:ascii="Times New Roman" w:eastAsia="Times New Roman" w:hAnsi="Times New Roman"/>
          <w:lang w:eastAsia="pl-PL"/>
        </w:rPr>
      </w:pPr>
      <w:r>
        <w:rPr>
          <w:rFonts w:ascii="Times New Roman" w:eastAsia="Times New Roman" w:hAnsi="Times New Roman"/>
          <w:lang w:eastAsia="pl-PL"/>
        </w:rPr>
        <w:t>……………………………………………………………………………………………………………</w:t>
      </w:r>
    </w:p>
    <w:p w:rsidR="00EC3E7B" w:rsidRDefault="00EC3E7B" w:rsidP="00EC3E7B">
      <w:pPr>
        <w:jc w:val="both"/>
        <w:rPr>
          <w:rFonts w:ascii="Times New Roman" w:eastAsia="Times New Roman" w:hAnsi="Times New Roman"/>
          <w:lang w:eastAsia="pl-PL"/>
        </w:rPr>
      </w:pPr>
      <w:r>
        <w:rPr>
          <w:rFonts w:ascii="Times New Roman" w:eastAsia="Times New Roman" w:hAnsi="Times New Roman"/>
          <w:lang w:eastAsia="pl-PL"/>
        </w:rPr>
        <w:t>z siedzibą w ……………………………… przy ul. …………………………….……………………</w:t>
      </w:r>
    </w:p>
    <w:p w:rsidR="00EC3E7B" w:rsidRDefault="00EC3E7B" w:rsidP="00EC3E7B">
      <w:pPr>
        <w:jc w:val="both"/>
        <w:rPr>
          <w:rFonts w:ascii="Times New Roman" w:eastAsia="Times New Roman" w:hAnsi="Times New Roman"/>
          <w:lang w:eastAsia="pl-PL"/>
        </w:rPr>
      </w:pPr>
      <w:r>
        <w:rPr>
          <w:rFonts w:ascii="Times New Roman" w:eastAsia="Times New Roman" w:hAnsi="Times New Roman"/>
          <w:lang w:eastAsia="pl-PL"/>
        </w:rPr>
        <w:t>NIP ………………………………..………  Regon …………..……………..……………………….</w:t>
      </w:r>
    </w:p>
    <w:p w:rsidR="00EC3E7B" w:rsidRDefault="00EC3E7B" w:rsidP="00EC3E7B">
      <w:pPr>
        <w:spacing w:after="120"/>
        <w:jc w:val="both"/>
        <w:rPr>
          <w:rFonts w:ascii="Times New Roman" w:eastAsia="Times New Roman" w:hAnsi="Times New Roman"/>
          <w:lang w:eastAsia="pl-PL"/>
        </w:rPr>
      </w:pPr>
      <w:r>
        <w:rPr>
          <w:rFonts w:ascii="Times New Roman" w:eastAsia="Times New Roman" w:hAnsi="Times New Roman"/>
          <w:lang w:eastAsia="pl-PL"/>
        </w:rPr>
        <w:t xml:space="preserve">zwanym dalej „Wykonawcą”, </w:t>
      </w:r>
    </w:p>
    <w:p w:rsidR="00EC3E7B" w:rsidRDefault="00EC3E7B" w:rsidP="00EC3E7B">
      <w:pPr>
        <w:spacing w:after="120"/>
        <w:jc w:val="both"/>
        <w:rPr>
          <w:rFonts w:ascii="Times New Roman" w:eastAsia="Times New Roman" w:hAnsi="Times New Roman"/>
          <w:lang w:eastAsia="pl-PL"/>
        </w:rPr>
      </w:pPr>
      <w:r>
        <w:rPr>
          <w:rFonts w:ascii="Times New Roman" w:eastAsia="Times New Roman" w:hAnsi="Times New Roman"/>
          <w:lang w:eastAsia="pl-PL"/>
        </w:rPr>
        <w:t xml:space="preserve">W wyniku przeprowadzonego postępowania o udzielenie zamówienia publicznego w trybie przetargu nieograniczonego, zgodnie z warunkami określonymi ustawą z dnia 29 stycznia 2004 r. Prawo zamówień publicznych (Dz. U. z 2017 r. poz. 1579 ze zm.) została zawarta umowa o następującej treści: </w:t>
      </w:r>
    </w:p>
    <w:p w:rsidR="00EC3E7B" w:rsidRDefault="00EC3E7B" w:rsidP="00EC3E7B">
      <w:pPr>
        <w:spacing w:after="60"/>
        <w:jc w:val="center"/>
        <w:rPr>
          <w:rFonts w:ascii="Times New Roman" w:eastAsia="Times New Roman" w:hAnsi="Times New Roman"/>
          <w:b/>
          <w:lang w:eastAsia="pl-PL"/>
        </w:rPr>
      </w:pPr>
      <w:r>
        <w:rPr>
          <w:rFonts w:ascii="Times New Roman" w:eastAsia="Times New Roman" w:hAnsi="Times New Roman"/>
          <w:b/>
          <w:lang w:eastAsia="pl-PL"/>
        </w:rPr>
        <w:t xml:space="preserve">§ 1 </w:t>
      </w:r>
    </w:p>
    <w:p w:rsidR="00EC3E7B" w:rsidRDefault="00EC3E7B" w:rsidP="00EC3E7B">
      <w:pPr>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Przedmiot umowy</w:t>
      </w:r>
    </w:p>
    <w:p w:rsidR="00EC3E7B" w:rsidRDefault="00EC3E7B" w:rsidP="00EC3E7B">
      <w:pPr>
        <w:spacing w:after="0"/>
        <w:rPr>
          <w:rFonts w:ascii="Times New Roman" w:hAnsi="Times New Roman"/>
          <w:b/>
        </w:rPr>
      </w:pPr>
      <w:r>
        <w:rPr>
          <w:rFonts w:ascii="Times New Roman" w:eastAsia="Times New Roman" w:hAnsi="Times New Roman"/>
          <w:color w:val="000000"/>
          <w:lang w:eastAsia="pl-PL"/>
        </w:rPr>
        <w:t xml:space="preserve">Przedmiotem zamówienia jest  </w:t>
      </w:r>
      <w:r>
        <w:rPr>
          <w:rFonts w:ascii="Times New Roman" w:hAnsi="Times New Roman"/>
          <w:b/>
        </w:rPr>
        <w:t xml:space="preserve">„Budowa  pomostu rekreacyjnego w miejscowości Radogoszcz nad jeziorem </w:t>
      </w:r>
      <w:proofErr w:type="spellStart"/>
      <w:r>
        <w:rPr>
          <w:rFonts w:ascii="Times New Roman" w:hAnsi="Times New Roman"/>
          <w:b/>
        </w:rPr>
        <w:t>Kałębie</w:t>
      </w:r>
      <w:proofErr w:type="spellEnd"/>
      <w:r>
        <w:rPr>
          <w:rFonts w:ascii="Times New Roman" w:hAnsi="Times New Roman"/>
          <w:b/>
        </w:rPr>
        <w:t>”</w:t>
      </w:r>
      <w:r>
        <w:rPr>
          <w:rFonts w:ascii="Times New Roman" w:eastAsia="Times New Roman" w:hAnsi="Times New Roman"/>
          <w:color w:val="000000"/>
          <w:lang w:eastAsia="pl-PL"/>
        </w:rPr>
        <w:t xml:space="preserve">, zwaną dalej „Inwestycją”. </w:t>
      </w:r>
    </w:p>
    <w:p w:rsidR="00EC3E7B" w:rsidRDefault="00EC3E7B" w:rsidP="00EC3E7B">
      <w:pPr>
        <w:numPr>
          <w:ilvl w:val="0"/>
          <w:numId w:val="46"/>
        </w:numPr>
        <w:spacing w:after="5"/>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Inwestycja będzie realizowana w woj. pomorskim,  powiat  starogardzki,  gmina  Osiek, miejscowość Radogoszcz, dz. nr 760 (jez. </w:t>
      </w:r>
      <w:proofErr w:type="spellStart"/>
      <w:r>
        <w:rPr>
          <w:rFonts w:ascii="Times New Roman" w:eastAsia="Times New Roman" w:hAnsi="Times New Roman"/>
          <w:color w:val="000000"/>
          <w:lang w:eastAsia="pl-PL"/>
        </w:rPr>
        <w:t>Kałębie</w:t>
      </w:r>
      <w:proofErr w:type="spellEnd"/>
      <w:r>
        <w:rPr>
          <w:rFonts w:ascii="Times New Roman" w:eastAsia="Times New Roman" w:hAnsi="Times New Roman"/>
          <w:color w:val="000000"/>
          <w:lang w:eastAsia="pl-PL"/>
        </w:rPr>
        <w:t xml:space="preserve">). </w:t>
      </w:r>
    </w:p>
    <w:p w:rsidR="00EC3E7B" w:rsidRDefault="00EC3E7B" w:rsidP="00EC3E7B">
      <w:pPr>
        <w:numPr>
          <w:ilvl w:val="0"/>
          <w:numId w:val="46"/>
        </w:numPr>
        <w:spacing w:after="5"/>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Wykonawca zobowiązany będzie wykonać prace zgodnie ze specyfikacją istotnych warunków zamówienia (SIWZ), niniejszą </w:t>
      </w:r>
      <w:r>
        <w:rPr>
          <w:rFonts w:ascii="Times New Roman" w:eastAsia="Times New Roman" w:hAnsi="Times New Roman"/>
          <w:lang w:eastAsia="pl-PL"/>
        </w:rPr>
        <w:t>umową i ofertą</w:t>
      </w:r>
      <w:r>
        <w:rPr>
          <w:rFonts w:ascii="Times New Roman" w:eastAsia="Times New Roman" w:hAnsi="Times New Roman"/>
          <w:color w:val="000000"/>
          <w:lang w:eastAsia="pl-PL"/>
        </w:rPr>
        <w:t xml:space="preserve"> przetargową. </w:t>
      </w:r>
    </w:p>
    <w:p w:rsidR="00EC3E7B" w:rsidRDefault="00EC3E7B" w:rsidP="00EC3E7B">
      <w:pPr>
        <w:numPr>
          <w:ilvl w:val="0"/>
          <w:numId w:val="46"/>
        </w:numPr>
        <w:spacing w:after="5"/>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Ponadto zamówienie należy wykonywać w sposób gwarantujący spełnienie warunków: </w:t>
      </w:r>
    </w:p>
    <w:p w:rsidR="00EC3E7B" w:rsidRDefault="00EC3E7B" w:rsidP="00EC3E7B">
      <w:pPr>
        <w:spacing w:after="5"/>
        <w:ind w:left="284" w:right="67"/>
        <w:jc w:val="both"/>
        <w:rPr>
          <w:rFonts w:ascii="Times New Roman" w:eastAsia="Times New Roman" w:hAnsi="Times New Roman"/>
          <w:lang w:eastAsia="pl-PL"/>
        </w:rPr>
      </w:pPr>
      <w:r>
        <w:rPr>
          <w:rFonts w:ascii="Times New Roman" w:eastAsia="Times New Roman" w:hAnsi="Times New Roman"/>
          <w:color w:val="000000"/>
          <w:lang w:eastAsia="pl-PL"/>
        </w:rPr>
        <w:t>1) ustawy z dnia 7 lipca 1994 r. Prawo budowlane (Dz. U. z 2018 r., poz</w:t>
      </w:r>
      <w:r>
        <w:rPr>
          <w:rFonts w:ascii="Times New Roman" w:eastAsia="Times New Roman" w:hAnsi="Times New Roman"/>
          <w:lang w:eastAsia="pl-PL"/>
        </w:rPr>
        <w:t xml:space="preserve">. 1202.), </w:t>
      </w:r>
    </w:p>
    <w:p w:rsidR="00EC3E7B" w:rsidRDefault="00EC3E7B" w:rsidP="00EC3E7B">
      <w:pPr>
        <w:spacing w:after="120"/>
        <w:ind w:left="284" w:right="68"/>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2) właściwych przepisów bhp i ppoż. </w:t>
      </w:r>
    </w:p>
    <w:p w:rsidR="00EC3E7B" w:rsidRDefault="00EC3E7B" w:rsidP="00EC3E7B">
      <w:pPr>
        <w:spacing w:after="60"/>
        <w:jc w:val="center"/>
        <w:rPr>
          <w:rFonts w:ascii="Times New Roman" w:eastAsia="Times New Roman" w:hAnsi="Times New Roman"/>
          <w:b/>
          <w:lang w:eastAsia="pl-PL"/>
        </w:rPr>
      </w:pPr>
      <w:r>
        <w:rPr>
          <w:rFonts w:ascii="Times New Roman" w:eastAsia="Times New Roman" w:hAnsi="Times New Roman"/>
          <w:b/>
          <w:lang w:eastAsia="pl-PL"/>
        </w:rPr>
        <w:t xml:space="preserve">§ 2 </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Składniki umowy</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Integralną częścią niniejszej Umowy są następujące dokumenty: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 Oferta Wykonawcy wraz z załącznikami,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dokumentacja projektowa i specyfikacja istotnych warunków zamówienia,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odpowiedzi udzielone przez Zamawiającego na zapytania Wykonawców oraz ewentualne zmiany Specyfikacji Istotnych Warunków Zamówienia na etapie postępowania przetargowego,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4) Dokumentacja kosztorysowa,</w:t>
      </w:r>
    </w:p>
    <w:p w:rsidR="00EC3E7B" w:rsidRDefault="00EC3E7B" w:rsidP="00EC3E7B">
      <w:pPr>
        <w:spacing w:after="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5) Umowa Konsorcjum, (w przypadku Wykonawców wspólnie ubiegających  się o udzielenie zamówienia)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Wszystkie ww. elementy są jednakowo równoważne. W przypadku rozbieżności pomiędzy postanowieniami niniejszej Umowy oraz którymkolwiek z dokumentów, o których mowa w ust. 1, pierwszeństwo mają postanowienia niniejszej Umowy. </w:t>
      </w:r>
    </w:p>
    <w:p w:rsidR="00EC3E7B" w:rsidRPr="00EC3E7B" w:rsidRDefault="00EC3E7B" w:rsidP="00EC3E7B">
      <w:pPr>
        <w:spacing w:after="0"/>
        <w:ind w:left="284" w:hanging="284"/>
        <w:jc w:val="center"/>
        <w:rPr>
          <w:rFonts w:ascii="Times New Roman" w:eastAsia="Times New Roman" w:hAnsi="Times New Roman"/>
          <w:lang w:eastAsia="pl-PL"/>
        </w:rPr>
      </w:pPr>
      <w:r>
        <w:rPr>
          <w:rFonts w:ascii="Times New Roman" w:eastAsia="Times New Roman" w:hAnsi="Times New Roman"/>
          <w:sz w:val="18"/>
          <w:szCs w:val="18"/>
          <w:lang w:eastAsia="pl-PL"/>
        </w:rPr>
        <w:lastRenderedPageBreak/>
        <w:t>- 2 -</w:t>
      </w:r>
    </w:p>
    <w:p w:rsidR="00EC3E7B" w:rsidRDefault="00EC3E7B" w:rsidP="00EC3E7B">
      <w:pPr>
        <w:spacing w:after="0"/>
        <w:ind w:left="284" w:hanging="284"/>
        <w:jc w:val="both"/>
        <w:rPr>
          <w:rFonts w:ascii="Times New Roman" w:eastAsia="Times New Roman" w:hAnsi="Times New Roman"/>
          <w:lang w:eastAsia="pl-PL"/>
        </w:rPr>
      </w:pPr>
    </w:p>
    <w:p w:rsidR="00EC3E7B" w:rsidRDefault="00EC3E7B" w:rsidP="00EC3E7B">
      <w:pPr>
        <w:spacing w:after="0"/>
        <w:ind w:left="284" w:hanging="284"/>
        <w:jc w:val="both"/>
        <w:rPr>
          <w:rFonts w:ascii="Times New Roman" w:eastAsia="Times New Roman" w:hAnsi="Times New Roman"/>
          <w:lang w:eastAsia="pl-PL"/>
        </w:rPr>
      </w:pP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3. W przypadku rozbieżności pomiędzy postanowieniami poszczególnych dokumentów, o których mowa w ust. 1, poszczególne dokumenty mają znaczenie hierarchiczne zgodnie z kolejnością ich przywołania w ust. 1, z zastrzeżeniem postanowień ust. 4. </w:t>
      </w:r>
    </w:p>
    <w:p w:rsidR="00EC3E7B" w:rsidRDefault="00EC3E7B" w:rsidP="00D03A56">
      <w:pPr>
        <w:spacing w:after="24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4. W odniesieniu do zobowiązań Wykonawcy określonych przedmiotem umowy, niniejszą Umowę oraz dokumenty, o których mowa w ust. 1, należy traktować jako wzajemnie wyjaśniające się </w:t>
      </w:r>
      <w:r>
        <w:rPr>
          <w:rFonts w:ascii="Times New Roman" w:eastAsia="Times New Roman" w:hAnsi="Times New Roman"/>
          <w:lang w:eastAsia="pl-PL"/>
        </w:rPr>
        <w:br/>
        <w:t xml:space="preserve">i uzupełniające w taki sposób, że w wyniku znalezionych dwuznaczności lub rozbieżności między tymi dokumentami Wykonawca nie może ograniczyć ani zakresu przedmiotu umowy, ani wymaganego zakresu należytej staranności. </w:t>
      </w:r>
    </w:p>
    <w:p w:rsidR="00EC3E7B" w:rsidRDefault="00EC3E7B" w:rsidP="00D03A56">
      <w:pPr>
        <w:spacing w:after="120"/>
        <w:ind w:left="284" w:hanging="284"/>
        <w:jc w:val="center"/>
        <w:rPr>
          <w:rFonts w:ascii="Times New Roman" w:eastAsia="Times New Roman" w:hAnsi="Times New Roman"/>
          <w:b/>
          <w:lang w:eastAsia="pl-PL"/>
        </w:rPr>
      </w:pPr>
      <w:r>
        <w:rPr>
          <w:rFonts w:ascii="Times New Roman" w:eastAsia="Times New Roman" w:hAnsi="Times New Roman"/>
          <w:b/>
          <w:lang w:eastAsia="pl-PL"/>
        </w:rPr>
        <w:t xml:space="preserve">§ 3 </w:t>
      </w:r>
    </w:p>
    <w:p w:rsidR="00EC3E7B" w:rsidRDefault="00EC3E7B" w:rsidP="00EC3E7B">
      <w:pPr>
        <w:ind w:left="284" w:hanging="284"/>
        <w:jc w:val="center"/>
        <w:rPr>
          <w:rFonts w:ascii="Times New Roman" w:eastAsia="Times New Roman" w:hAnsi="Times New Roman"/>
          <w:b/>
          <w:lang w:eastAsia="pl-PL"/>
        </w:rPr>
      </w:pPr>
      <w:r>
        <w:rPr>
          <w:rFonts w:ascii="Times New Roman" w:eastAsia="Times New Roman" w:hAnsi="Times New Roman"/>
          <w:b/>
          <w:lang w:eastAsia="pl-PL"/>
        </w:rPr>
        <w:t>Termin realizacji przedmiotu umowy</w:t>
      </w:r>
    </w:p>
    <w:p w:rsidR="00EC3E7B" w:rsidRDefault="00EC3E7B" w:rsidP="00EC3E7B">
      <w:pPr>
        <w:numPr>
          <w:ilvl w:val="3"/>
          <w:numId w:val="42"/>
        </w:numPr>
        <w:autoSpaceDN w:val="0"/>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Rozpoczęcie realizacji przedmiotu umowy przez Wykonawcę nastąpi nie później niż 7 dni od dnia przekazania przez Zamawiającego terenu budowy, który Zamawiający przekaże Wykonawcy nie później niż 7 dni od dnia zawarcia umowy.  </w:t>
      </w:r>
    </w:p>
    <w:p w:rsidR="00EC3E7B" w:rsidRDefault="00EC3E7B" w:rsidP="00EC3E7B">
      <w:pPr>
        <w:numPr>
          <w:ilvl w:val="3"/>
          <w:numId w:val="42"/>
        </w:numPr>
        <w:autoSpaceDN w:val="0"/>
        <w:spacing w:after="0"/>
        <w:ind w:left="284" w:hanging="284"/>
        <w:jc w:val="both"/>
        <w:rPr>
          <w:rFonts w:ascii="Times New Roman" w:eastAsia="Times New Roman" w:hAnsi="Times New Roman"/>
          <w:b/>
          <w:lang w:eastAsia="pl-PL"/>
        </w:rPr>
      </w:pPr>
      <w:r>
        <w:rPr>
          <w:rFonts w:ascii="Times New Roman" w:eastAsia="Times New Roman" w:hAnsi="Times New Roman"/>
          <w:lang w:eastAsia="pl-PL"/>
        </w:rPr>
        <w:t xml:space="preserve">Wykonawca zobowiązuje się zrealizować zamówienie określone niniejszą umową w terminie: </w:t>
      </w:r>
      <w:r>
        <w:rPr>
          <w:rFonts w:ascii="Times New Roman" w:eastAsia="Times New Roman" w:hAnsi="Times New Roman"/>
          <w:lang w:eastAsia="pl-PL"/>
        </w:rPr>
        <w:br/>
      </w:r>
      <w:r>
        <w:rPr>
          <w:rFonts w:ascii="Times New Roman" w:eastAsia="Times New Roman" w:hAnsi="Times New Roman"/>
          <w:b/>
          <w:lang w:eastAsia="pl-PL"/>
        </w:rPr>
        <w:t xml:space="preserve">do 30.11.2018 r.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Za dzień zakończenia realizacji przedmiotu umowy uważa się dzień zawiadomienia Zamawiającego o osiągnięciu gotowości odbioru pod warunkiem, że w dacie doręczenia tego zawiadomienia przedmiot umowy był faktycznie wykonany. Rozpoczęcie czynności odbiorowych nastąpi w terminie do 14 dni roboczych licząc od daty zgłoszenia przez Wykonawcę gotowości odbioru.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Termin zakończenia robót obejmuje zakończenie wszelkich robót oraz wykonanie wszelkich wynikających z nich poprawek i zaleceń oraz przywrócenie terenu do stanu pierwotnego. </w:t>
      </w:r>
    </w:p>
    <w:p w:rsidR="00EC3E7B" w:rsidRDefault="00EC3E7B" w:rsidP="00D03A56">
      <w:pPr>
        <w:spacing w:after="240"/>
        <w:ind w:left="284" w:hanging="284"/>
        <w:jc w:val="both"/>
        <w:rPr>
          <w:rFonts w:ascii="Times New Roman" w:eastAsia="Times New Roman" w:hAnsi="Times New Roman"/>
          <w:lang w:eastAsia="pl-PL"/>
        </w:rPr>
      </w:pPr>
      <w:r>
        <w:rPr>
          <w:rFonts w:ascii="Times New Roman" w:eastAsia="Times New Roman" w:hAnsi="Times New Roman"/>
          <w:lang w:eastAsia="pl-PL"/>
        </w:rPr>
        <w:t>5.</w:t>
      </w:r>
      <w:r>
        <w:rPr>
          <w:rFonts w:ascii="Times New Roman" w:eastAsia="Times New Roman" w:hAnsi="Times New Roman"/>
          <w:lang w:eastAsia="pl-PL"/>
        </w:rPr>
        <w:tab/>
        <w:t xml:space="preserve">Dopuszcza się możliwość zmiany terminu określonego w ust. 2, w sytuacji wystąpienia jednej z okoliczności opisanych w § 6. </w:t>
      </w:r>
    </w:p>
    <w:p w:rsidR="00EC3E7B" w:rsidRDefault="00EC3E7B" w:rsidP="00D03A56">
      <w:pPr>
        <w:spacing w:before="240" w:after="120"/>
        <w:jc w:val="center"/>
        <w:rPr>
          <w:rFonts w:ascii="Times New Roman" w:eastAsia="Times New Roman" w:hAnsi="Times New Roman"/>
          <w:b/>
          <w:lang w:eastAsia="pl-PL"/>
        </w:rPr>
      </w:pPr>
      <w:r>
        <w:rPr>
          <w:rFonts w:ascii="Times New Roman" w:eastAsia="Times New Roman" w:hAnsi="Times New Roman"/>
          <w:b/>
          <w:lang w:eastAsia="pl-PL"/>
        </w:rPr>
        <w:t xml:space="preserve">§ 4 </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Wynagrodzenie</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Z zastrzeżeniem zapisów poniższych, wynagrodzenie za wykonanie przedmiotu umowy strony ustalają zgodnie z ofertą Wykonawcy na łączną kwotę brutto ……………….…………...…. zł,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(słownie: …………………………………………………………………………………………..). </w:t>
      </w:r>
    </w:p>
    <w:p w:rsidR="00005793" w:rsidRDefault="00005793" w:rsidP="00D03A56">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Uzgodniona  cena  jest  ceną  ryczałtową,  obejmującą  wykonanie   przedmiotu   umowy  zgodnie z dostarczoną przez Zamawiającego dokumentacją wskazaną w § 2 ust. 1. Wykonawca nie może żądać podwyższenia wynagrodzenia, chociażby w czasie zawarcia umowy nie można było przewidzieć rozmiaru lub kosztów prac. Ryzyko prawidłowości ustalenia przedmiaru i kosztów wykonania przedmiotu umowy należy do Wykonawcy. Wykonawca oświadcza, że zapoznał się z frontem robót w naturze, poprzez oględziny miejsca robót oraz że zapoznał się z wszelkimi dokumentami dotyczącymi zakresu jego prac, oświadcza, że powyższe dokumenty nie zawierają niejasności ani błędów,  a  miejsce  robót umożliwia prawidłowe wykonanie przedmiotu umowy. W przypadku pominięcia przez Wykonawcę przy wycenie jakiejkolwiek części przedmiotu umowy określonej w dokumentacji przetargowej i jej nie ujęcia w wynagrodzeniu ryczałtowym, Wykonawcy nie przysługują względem Zamawiającego  żadne  roszczenia  z  powyższego  tytułu, a w szczególności roszczenie o dodatkowe wynagrodzenie.</w:t>
      </w:r>
    </w:p>
    <w:p w:rsidR="00EC3E7B" w:rsidRDefault="00D03A56" w:rsidP="00EC3E7B">
      <w:pPr>
        <w:tabs>
          <w:tab w:val="left" w:pos="284"/>
        </w:tabs>
        <w:spacing w:after="240"/>
        <w:ind w:left="284" w:hanging="284"/>
        <w:jc w:val="both"/>
        <w:rPr>
          <w:rFonts w:ascii="Times New Roman" w:eastAsia="Times New Roman" w:hAnsi="Times New Roman"/>
          <w:lang w:eastAsia="pl-PL"/>
        </w:rPr>
      </w:pPr>
      <w:r>
        <w:rPr>
          <w:rFonts w:ascii="Times New Roman" w:eastAsia="Times New Roman" w:hAnsi="Times New Roman"/>
          <w:lang w:eastAsia="pl-PL"/>
        </w:rPr>
        <w:t>3</w:t>
      </w:r>
      <w:r w:rsidR="00EC3E7B">
        <w:rPr>
          <w:rFonts w:ascii="Times New Roman" w:eastAsia="Times New Roman" w:hAnsi="Times New Roman"/>
          <w:lang w:eastAsia="pl-PL"/>
        </w:rPr>
        <w:t>.</w:t>
      </w:r>
      <w:r w:rsidR="00EC3E7B">
        <w:rPr>
          <w:rFonts w:ascii="Times New Roman" w:eastAsia="Times New Roman" w:hAnsi="Times New Roman"/>
          <w:lang w:eastAsia="pl-PL"/>
        </w:rPr>
        <w:tab/>
        <w:t xml:space="preserve">Rozliczenie za wykonane roboty odbędzie się fakturą końcową po zakończeniu i odbiorze prac. </w:t>
      </w:r>
    </w:p>
    <w:p w:rsidR="00D03A56" w:rsidRDefault="00D03A56" w:rsidP="00EC3E7B">
      <w:pPr>
        <w:spacing w:before="120" w:after="120"/>
        <w:jc w:val="center"/>
        <w:rPr>
          <w:rFonts w:ascii="Times New Roman" w:eastAsia="Times New Roman" w:hAnsi="Times New Roman"/>
          <w:b/>
          <w:lang w:eastAsia="pl-PL"/>
        </w:rPr>
      </w:pPr>
    </w:p>
    <w:p w:rsidR="00D03A56" w:rsidRDefault="00D03A56" w:rsidP="00D03A56">
      <w:pPr>
        <w:tabs>
          <w:tab w:val="left" w:pos="284"/>
        </w:tabs>
        <w:spacing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lastRenderedPageBreak/>
        <w:t>- 3 -</w:t>
      </w:r>
    </w:p>
    <w:p w:rsidR="00D03A56" w:rsidRDefault="00D03A56" w:rsidP="00D03A56">
      <w:pPr>
        <w:spacing w:after="0"/>
        <w:jc w:val="center"/>
        <w:rPr>
          <w:rFonts w:ascii="Times New Roman" w:eastAsia="Times New Roman" w:hAnsi="Times New Roman"/>
          <w:b/>
          <w:lang w:eastAsia="pl-PL"/>
        </w:rPr>
      </w:pPr>
    </w:p>
    <w:p w:rsidR="00EC3E7B" w:rsidRDefault="00EC3E7B" w:rsidP="00EC3E7B">
      <w:pPr>
        <w:spacing w:before="120" w:after="120"/>
        <w:jc w:val="center"/>
        <w:rPr>
          <w:rFonts w:ascii="Times New Roman" w:eastAsia="Times New Roman" w:hAnsi="Times New Roman"/>
          <w:b/>
          <w:lang w:eastAsia="pl-PL"/>
        </w:rPr>
      </w:pPr>
      <w:r>
        <w:rPr>
          <w:rFonts w:ascii="Times New Roman" w:eastAsia="Times New Roman" w:hAnsi="Times New Roman"/>
          <w:b/>
          <w:lang w:eastAsia="pl-PL"/>
        </w:rPr>
        <w:t xml:space="preserve">§ 5 </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Rozliczenia robót i płatności</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w:t>
      </w:r>
      <w:r>
        <w:rPr>
          <w:rFonts w:ascii="Times New Roman" w:eastAsia="Times New Roman" w:hAnsi="Times New Roman"/>
          <w:lang w:eastAsia="pl-PL"/>
        </w:rPr>
        <w:tab/>
        <w:t xml:space="preserve">Należność za wykonanie zamówienia regulowana będzie przez Zamawiającego na podstawie prawidłowo wystawionej faktury VAT, w terminie 30 dni od daty doręczenia faktury Zamawiającemu, na rachunek bankowy Wykonawcy.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Na fakturze VAT należy umieścić następujące dane: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Nabywca: </w:t>
      </w:r>
    </w:p>
    <w:p w:rsidR="00EC3E7B" w:rsidRDefault="00EC3E7B" w:rsidP="00D03A56">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Gmina Osiek</w:t>
      </w:r>
      <w:r w:rsidR="00D03A56">
        <w:rPr>
          <w:rFonts w:ascii="Times New Roman" w:eastAsia="Times New Roman" w:hAnsi="Times New Roman"/>
          <w:lang w:eastAsia="pl-PL"/>
        </w:rPr>
        <w:t xml:space="preserve">,  </w:t>
      </w:r>
      <w:r>
        <w:rPr>
          <w:rFonts w:ascii="Times New Roman" w:eastAsia="Times New Roman" w:hAnsi="Times New Roman"/>
          <w:lang w:eastAsia="pl-PL"/>
        </w:rPr>
        <w:t xml:space="preserve">ul. Kwiatowa 30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83-221 Osiek</w:t>
      </w:r>
    </w:p>
    <w:p w:rsidR="00EC3E7B" w:rsidRDefault="00EC3E7B" w:rsidP="00D03A56">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NIP 592 16 46</w:t>
      </w:r>
      <w:r w:rsidR="00D03A56">
        <w:rPr>
          <w:rFonts w:ascii="Times New Roman" w:eastAsia="Times New Roman" w:hAnsi="Times New Roman"/>
          <w:lang w:eastAsia="pl-PL"/>
        </w:rPr>
        <w:t> </w:t>
      </w:r>
      <w:r>
        <w:rPr>
          <w:rFonts w:ascii="Times New Roman" w:eastAsia="Times New Roman" w:hAnsi="Times New Roman"/>
          <w:lang w:eastAsia="pl-PL"/>
        </w:rPr>
        <w:t>366</w:t>
      </w:r>
      <w:r w:rsidR="00D03A56">
        <w:rPr>
          <w:rFonts w:ascii="Times New Roman" w:eastAsia="Times New Roman" w:hAnsi="Times New Roman"/>
          <w:lang w:eastAsia="pl-PL"/>
        </w:rPr>
        <w:t>.</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 xml:space="preserve">Niezależnie od innych postanowień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w art. 143c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Wykonany zakres robót podlegający zapłacie będzie potwierdzany przez Inspektora Nadzoru </w:t>
      </w:r>
      <w:r>
        <w:rPr>
          <w:rFonts w:ascii="Times New Roman" w:eastAsia="Times New Roman" w:hAnsi="Times New Roman"/>
          <w:lang w:eastAsia="pl-PL"/>
        </w:rPr>
        <w:br/>
        <w:t xml:space="preserve">i zatwierdzony przez Zamawiającego w protokole odbioru końcowego.  Protokół odbioru końcowego musi zostać zatwierdzony przez inspektora nadzoru oraz Zamawiającego. </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Rozliczenie końcowe za wykonanie przedmiotu umowy nastąpi na podstawie końcowej faktury VAT, która zostanie wystawiona na podstawie protokołu odbioru końcowego.</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5.</w:t>
      </w:r>
      <w:r>
        <w:rPr>
          <w:rFonts w:ascii="Times New Roman" w:eastAsia="Times New Roman" w:hAnsi="Times New Roman"/>
          <w:lang w:eastAsia="pl-PL"/>
        </w:rPr>
        <w:tab/>
        <w:t xml:space="preserve">Do faktury końcowej za wykonanie przedmiotu umowy, Wykonawca dołączy dodatkowo oświadczenie podwykonawców o pełnym  zafakturowaniu przez nich zakresu robót wykonanych zgodnie z umową z Wykonawcą. </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6.</w:t>
      </w:r>
      <w:r>
        <w:rPr>
          <w:rFonts w:ascii="Times New Roman" w:eastAsia="Times New Roman" w:hAnsi="Times New Roman"/>
          <w:lang w:eastAsia="pl-PL"/>
        </w:rPr>
        <w:tab/>
        <w:t xml:space="preserve">Za nieterminowe regulowanie należności Wykonawca ma prawo do odsetek ustawowych za każdy dzień zwłoki. </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7.</w:t>
      </w:r>
      <w:r>
        <w:rPr>
          <w:rFonts w:ascii="Times New Roman" w:eastAsia="Times New Roman" w:hAnsi="Times New Roman"/>
          <w:lang w:eastAsia="pl-PL"/>
        </w:rPr>
        <w:tab/>
        <w:t xml:space="preserve">Wykonawca nie może dokonać przelewu wierzytelności z niniejszej umowy na osobę trzecią bez pisemnej zgody Zamawiającego. </w:t>
      </w:r>
    </w:p>
    <w:p w:rsidR="00EC3E7B" w:rsidRDefault="00EC3E7B" w:rsidP="00D03A56">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8.</w:t>
      </w:r>
      <w:r>
        <w:rPr>
          <w:rFonts w:ascii="Times New Roman" w:eastAsia="Times New Roman" w:hAnsi="Times New Roman"/>
          <w:lang w:eastAsia="pl-PL"/>
        </w:rPr>
        <w:tab/>
        <w:t xml:space="preserve">Wykonawca jest upoważniony do wystawienia Faktury VAT bez podpisu Zamawiającego. </w:t>
      </w:r>
    </w:p>
    <w:p w:rsidR="00EC3E7B" w:rsidRDefault="00EC3E7B" w:rsidP="00D03A56">
      <w:pPr>
        <w:spacing w:before="180" w:after="60"/>
        <w:jc w:val="center"/>
        <w:rPr>
          <w:rFonts w:ascii="Times New Roman" w:eastAsia="Times New Roman" w:hAnsi="Times New Roman"/>
          <w:b/>
          <w:lang w:eastAsia="pl-PL"/>
        </w:rPr>
      </w:pPr>
      <w:r>
        <w:rPr>
          <w:rFonts w:ascii="Times New Roman" w:eastAsia="Times New Roman" w:hAnsi="Times New Roman"/>
          <w:b/>
          <w:lang w:eastAsia="pl-PL"/>
        </w:rPr>
        <w:t>§ 6</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 xml:space="preserve">Zmiany do umowy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Zamawiający dopuszcza możliwość zmiany postanowień niniejszej umowy w granicach wyznaczonych przepisami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(w tym art. 144 ust. 1) wyłącznie za zgodą obu stron, w formie pisemnej w postaci aneksu pod rygorem nieważności.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Wszelkie zmiany i uzupełnienia treści umowy wymagają dla swej ważności formy pisemnej w  postaci aneksu podpisanego przez obie strony. Zamawiający zgodnie z art. 144 ustawy PZP przewiduje możliwość dokonania zmian istotnych postanowień zawartej umowy w stosunku </w:t>
      </w:r>
      <w:r>
        <w:rPr>
          <w:rFonts w:ascii="Times New Roman" w:eastAsia="Times New Roman" w:hAnsi="Times New Roman"/>
          <w:lang w:eastAsia="pl-PL"/>
        </w:rPr>
        <w:br/>
        <w:t xml:space="preserve">do treści oferty, na podstawie której dokonano wyboru Wykonawcy w przypadku wystąpienia </w:t>
      </w:r>
      <w:r>
        <w:rPr>
          <w:rFonts w:ascii="Times New Roman" w:eastAsia="Times New Roman" w:hAnsi="Times New Roman"/>
          <w:lang w:eastAsia="pl-PL"/>
        </w:rPr>
        <w:br/>
        <w:t xml:space="preserve">co najmniej jednej z okoliczności wymienionych poniżej:  </w:t>
      </w:r>
    </w:p>
    <w:p w:rsidR="00EC3E7B" w:rsidRDefault="00EC3E7B" w:rsidP="00EC3E7B">
      <w:pPr>
        <w:pStyle w:val="Akapitzlist"/>
        <w:numPr>
          <w:ilvl w:val="0"/>
          <w:numId w:val="47"/>
        </w:numPr>
        <w:autoSpaceDN w:val="0"/>
        <w:spacing w:after="0" w:line="276" w:lineRule="auto"/>
        <w:ind w:left="567" w:hanging="283"/>
        <w:jc w:val="both"/>
        <w:rPr>
          <w:rFonts w:ascii="Times New Roman" w:hAnsi="Times New Roman"/>
        </w:rPr>
      </w:pPr>
      <w:r>
        <w:rPr>
          <w:rFonts w:ascii="Times New Roman" w:hAnsi="Times New Roman"/>
        </w:rPr>
        <w:t>w zakresie terminu wykonania przedmiotu zamówienia:</w:t>
      </w:r>
    </w:p>
    <w:p w:rsidR="00EC3E7B" w:rsidRDefault="00EC3E7B" w:rsidP="00EC3E7B">
      <w:pPr>
        <w:spacing w:after="0"/>
        <w:ind w:left="851" w:hanging="284"/>
        <w:jc w:val="both"/>
        <w:rPr>
          <w:rFonts w:ascii="Times New Roman" w:hAnsi="Times New Roman"/>
        </w:rPr>
      </w:pPr>
      <w:r>
        <w:rPr>
          <w:rFonts w:ascii="Times New Roman" w:hAnsi="Times New Roman"/>
        </w:rPr>
        <w:t>a) wystąpienie różnego rodzaju klęsk żywiołowych, epidemii, operacji wojennych, strajku generalnego, mających bezpośredni wpływ na terminowość wykonywania robót,</w:t>
      </w:r>
    </w:p>
    <w:p w:rsidR="00EC3E7B" w:rsidRDefault="00EC3E7B" w:rsidP="00EC3E7B">
      <w:pPr>
        <w:spacing w:after="0"/>
        <w:ind w:left="851" w:hanging="284"/>
        <w:jc w:val="both"/>
        <w:rPr>
          <w:rFonts w:ascii="Times New Roman" w:hAnsi="Times New Roman"/>
        </w:rPr>
      </w:pPr>
      <w:r>
        <w:rPr>
          <w:rFonts w:ascii="Times New Roman" w:hAnsi="Times New Roman"/>
        </w:rPr>
        <w:t>b) zmiany kolejności wykonania części zamówienia bądź rezygnacji z wykonania części zamówienia,</w:t>
      </w:r>
    </w:p>
    <w:p w:rsidR="00D03A56" w:rsidRDefault="00D03A56" w:rsidP="00D03A56">
      <w:pPr>
        <w:spacing w:after="0"/>
        <w:ind w:left="851" w:hanging="284"/>
        <w:jc w:val="center"/>
        <w:rPr>
          <w:rFonts w:ascii="Times New Roman" w:hAnsi="Times New Roman"/>
          <w:sz w:val="18"/>
          <w:szCs w:val="18"/>
        </w:rPr>
      </w:pPr>
    </w:p>
    <w:p w:rsidR="00D03A56" w:rsidRDefault="00D03A56" w:rsidP="00D03A56">
      <w:pPr>
        <w:spacing w:after="0"/>
        <w:ind w:left="851" w:hanging="284"/>
        <w:jc w:val="center"/>
        <w:rPr>
          <w:rFonts w:ascii="Times New Roman" w:hAnsi="Times New Roman"/>
          <w:sz w:val="18"/>
          <w:szCs w:val="18"/>
        </w:rPr>
      </w:pPr>
      <w:r>
        <w:rPr>
          <w:rFonts w:ascii="Times New Roman" w:hAnsi="Times New Roman"/>
          <w:sz w:val="18"/>
          <w:szCs w:val="18"/>
        </w:rPr>
        <w:lastRenderedPageBreak/>
        <w:t>- 4 -</w:t>
      </w:r>
    </w:p>
    <w:p w:rsidR="00D03A56" w:rsidRDefault="00D03A56" w:rsidP="00EC3E7B">
      <w:pPr>
        <w:spacing w:after="0"/>
        <w:ind w:left="851" w:hanging="284"/>
        <w:jc w:val="both"/>
        <w:rPr>
          <w:rFonts w:ascii="Times New Roman" w:hAnsi="Times New Roman"/>
        </w:rPr>
      </w:pPr>
    </w:p>
    <w:p w:rsidR="00D03A56" w:rsidRPr="00D03A56" w:rsidRDefault="00D03A56" w:rsidP="00EC3E7B">
      <w:pPr>
        <w:spacing w:after="0"/>
        <w:ind w:left="851" w:hanging="284"/>
        <w:jc w:val="both"/>
        <w:rPr>
          <w:rFonts w:ascii="Times New Roman" w:hAnsi="Times New Roman"/>
          <w:sz w:val="16"/>
          <w:szCs w:val="16"/>
        </w:rPr>
      </w:pPr>
    </w:p>
    <w:p w:rsidR="00D03A56" w:rsidRPr="00D03A56" w:rsidRDefault="00D03A56" w:rsidP="00EC3E7B">
      <w:pPr>
        <w:spacing w:after="0"/>
        <w:ind w:left="851" w:hanging="284"/>
        <w:jc w:val="both"/>
        <w:rPr>
          <w:rFonts w:ascii="Times New Roman" w:hAnsi="Times New Roman"/>
          <w:sz w:val="16"/>
          <w:szCs w:val="16"/>
        </w:rPr>
      </w:pPr>
    </w:p>
    <w:p w:rsidR="00EC3E7B" w:rsidRDefault="00EC3E7B" w:rsidP="00D03A56">
      <w:pPr>
        <w:spacing w:after="0"/>
        <w:ind w:left="851" w:hanging="284"/>
        <w:jc w:val="both"/>
        <w:rPr>
          <w:rFonts w:ascii="Times New Roman" w:hAnsi="Times New Roman"/>
        </w:rPr>
      </w:pPr>
      <w:r>
        <w:rPr>
          <w:rFonts w:ascii="Times New Roman" w:hAnsi="Times New Roman"/>
        </w:rPr>
        <w:t xml:space="preserve">c) wystąpienia niekorzystnych warunków atmosferycznych uniemożliwiających wykonywanie robót – niekorzystne warunki atmosferyczne oznaczają warunki, w których niemożliwe </w:t>
      </w:r>
      <w:r>
        <w:rPr>
          <w:rFonts w:ascii="Times New Roman" w:hAnsi="Times New Roman"/>
        </w:rPr>
        <w:br/>
        <w:t xml:space="preserve">jest prowadzenie robót bezpiecznie pod względem BHP, w sposób prawidłowy, zgodny </w:t>
      </w:r>
      <w:r>
        <w:rPr>
          <w:rFonts w:ascii="Times New Roman" w:hAnsi="Times New Roman"/>
        </w:rPr>
        <w:br/>
        <w:t xml:space="preserve">z umówioną technologią lub zasadami sztuki budowlanej. Jako niekorzystne warunki atmosferyczne rozumie się wystąpienie średniej dziennej temperatury niższej niż minus </w:t>
      </w:r>
      <w:smartTag w:uri="urn:schemas-microsoft-com:office:smarttags" w:element="metricconverter">
        <w:smartTagPr>
          <w:attr w:name="ProductID" w:val="100 C"/>
        </w:smartTagPr>
        <w:r>
          <w:rPr>
            <w:rFonts w:ascii="Times New Roman" w:hAnsi="Times New Roman"/>
          </w:rPr>
          <w:br/>
          <w:t>10</w:t>
        </w:r>
        <w:r>
          <w:rPr>
            <w:rFonts w:ascii="Times New Roman" w:hAnsi="Times New Roman"/>
            <w:vertAlign w:val="superscript"/>
          </w:rPr>
          <w:t xml:space="preserve">0 </w:t>
        </w:r>
        <w:r>
          <w:rPr>
            <w:rFonts w:ascii="Times New Roman" w:hAnsi="Times New Roman"/>
          </w:rPr>
          <w:t>C</w:t>
        </w:r>
      </w:smartTag>
      <w:r>
        <w:rPr>
          <w:rFonts w:ascii="Times New Roman" w:hAnsi="Times New Roman"/>
        </w:rPr>
        <w:t xml:space="preserve">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rsidR="00EC3E7B" w:rsidRDefault="00EC3E7B" w:rsidP="00EC3E7B">
      <w:pPr>
        <w:spacing w:after="0"/>
        <w:ind w:left="851" w:hanging="284"/>
        <w:jc w:val="both"/>
        <w:rPr>
          <w:rFonts w:ascii="Times New Roman" w:hAnsi="Times New Roman"/>
        </w:rPr>
      </w:pPr>
      <w:r>
        <w:rPr>
          <w:rFonts w:ascii="Times New Roman" w:hAnsi="Times New Roman"/>
        </w:rPr>
        <w:t xml:space="preserve">     Przez niekorzystne warunki atmosferyczne rozumie się także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 właściwy dla miejsca budowy), w szczególności średnie temperatury dziennej, </w:t>
      </w:r>
    </w:p>
    <w:p w:rsidR="00EC3E7B" w:rsidRDefault="00EC3E7B" w:rsidP="00EC3E7B">
      <w:pPr>
        <w:spacing w:after="0"/>
        <w:ind w:left="851" w:hanging="284"/>
        <w:jc w:val="both"/>
        <w:rPr>
          <w:rFonts w:ascii="Times New Roman" w:hAnsi="Times New Roman"/>
        </w:rPr>
      </w:pPr>
      <w:r>
        <w:rPr>
          <w:rFonts w:ascii="Times New Roman" w:hAnsi="Times New Roman"/>
        </w:rPr>
        <w:t>d) wystąpienie odmiennych od przyjętych w dokumentacji projektowej warunków geotechnicznych i wysokiego poziomu wód gruntowych,</w:t>
      </w:r>
    </w:p>
    <w:p w:rsidR="00EC3E7B" w:rsidRDefault="00EC3E7B" w:rsidP="00EC3E7B">
      <w:pPr>
        <w:tabs>
          <w:tab w:val="left" w:pos="284"/>
          <w:tab w:val="right" w:leader="underscore" w:pos="9072"/>
        </w:tabs>
        <w:spacing w:after="0"/>
        <w:ind w:left="851" w:hanging="284"/>
        <w:jc w:val="both"/>
        <w:rPr>
          <w:rFonts w:ascii="Times New Roman" w:hAnsi="Times New Roman"/>
        </w:rPr>
      </w:pPr>
      <w:r>
        <w:rPr>
          <w:rFonts w:ascii="Times New Roman" w:hAnsi="Times New Roman"/>
        </w:rPr>
        <w:t>e) wystąpienie odmiennych od przyjętych w dokumentacji projektowej warunków terenowych, w szczególności istnienia nie zinwentaryzowanych podziemnych sieci, instalacji, urządzeń, obiektów budowlanych, pozostałości itp.,</w:t>
      </w:r>
    </w:p>
    <w:p w:rsidR="00EC3E7B" w:rsidRDefault="00EC3E7B" w:rsidP="00EC3E7B">
      <w:pPr>
        <w:tabs>
          <w:tab w:val="left" w:pos="284"/>
          <w:tab w:val="right" w:leader="underscore" w:pos="9072"/>
        </w:tabs>
        <w:spacing w:after="0"/>
        <w:ind w:left="851" w:hanging="284"/>
        <w:jc w:val="both"/>
        <w:rPr>
          <w:rFonts w:ascii="Times New Roman" w:hAnsi="Times New Roman"/>
        </w:rPr>
      </w:pPr>
      <w:r>
        <w:rPr>
          <w:rFonts w:ascii="Times New Roman" w:hAnsi="Times New Roman"/>
        </w:rPr>
        <w:t>f) konieczność wykonania zamówień dodatkowych, niezbędnych do wykonania zamówienia podstawowego,</w:t>
      </w:r>
    </w:p>
    <w:p w:rsidR="00EC3E7B" w:rsidRDefault="00EC3E7B" w:rsidP="00EC3E7B">
      <w:pPr>
        <w:tabs>
          <w:tab w:val="left" w:pos="284"/>
          <w:tab w:val="right" w:leader="underscore" w:pos="9072"/>
        </w:tabs>
        <w:spacing w:after="0"/>
        <w:ind w:left="851" w:hanging="284"/>
        <w:jc w:val="both"/>
        <w:rPr>
          <w:rFonts w:ascii="Times New Roman" w:hAnsi="Times New Roman"/>
        </w:rPr>
      </w:pPr>
      <w:r>
        <w:rPr>
          <w:rFonts w:ascii="Times New Roman" w:hAnsi="Times New Roman"/>
        </w:rPr>
        <w:t xml:space="preserve">g) nie wywiązywanie się z uzgodnionych terminów przez innych wykonawców lub usługodawców, działających na zlecenie Zamawiającego, a mające wpływ na zakończenie </w:t>
      </w:r>
      <w:r>
        <w:rPr>
          <w:rFonts w:ascii="Times New Roman" w:hAnsi="Times New Roman"/>
        </w:rPr>
        <w:br/>
        <w:t>i odbiór końcowy zadania (w tym opinie, decyzje, odbiory techniczne, itp.)</w:t>
      </w:r>
    </w:p>
    <w:p w:rsidR="00EC3E7B" w:rsidRDefault="00EC3E7B" w:rsidP="00EC3E7B">
      <w:pPr>
        <w:spacing w:after="0"/>
        <w:ind w:left="567"/>
        <w:jc w:val="both"/>
        <w:rPr>
          <w:rFonts w:ascii="Times New Roman" w:hAnsi="Times New Roman"/>
          <w:lang w:eastAsia="pl-PL"/>
        </w:rPr>
      </w:pPr>
      <w:r>
        <w:rPr>
          <w:rFonts w:ascii="Times New Roman" w:hAnsi="Times New Roman"/>
          <w:lang w:eastAsia="pl-PL"/>
        </w:rPr>
        <w:t>Wydłużenie terminu wykonania przedmiotu umowy wskutek wystąpienia okoliczności niezależnych od Wykonawcy i Zamawiającego uniemożliwiających bądź utrudniających prowadzenie robót, termin ten może ulec wydłużeniu, nie więcej jednak, niż o czas trwania tych okoliczności.</w:t>
      </w:r>
    </w:p>
    <w:p w:rsidR="00EC3E7B" w:rsidRDefault="00EC3E7B" w:rsidP="00EC3E7B">
      <w:pPr>
        <w:spacing w:after="0"/>
        <w:ind w:left="567" w:hanging="283"/>
        <w:jc w:val="both"/>
        <w:rPr>
          <w:rFonts w:ascii="Times New Roman" w:eastAsia="Times New Roman" w:hAnsi="Times New Roman"/>
          <w:lang w:eastAsia="pl-PL"/>
        </w:rPr>
      </w:pPr>
      <w:r>
        <w:rPr>
          <w:rFonts w:ascii="Times New Roman" w:hAnsi="Times New Roman"/>
          <w:lang w:eastAsia="pl-PL"/>
        </w:rPr>
        <w:t>2) w zakresie dotyczącym p</w:t>
      </w:r>
      <w:r>
        <w:rPr>
          <w:rFonts w:ascii="Times New Roman" w:hAnsi="Times New Roman"/>
        </w:rPr>
        <w:t>rzedmiotu zamówienia:</w:t>
      </w:r>
    </w:p>
    <w:p w:rsidR="00EC3E7B" w:rsidRDefault="00EC3E7B" w:rsidP="00EC3E7B">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Pr>
          <w:rFonts w:ascii="Times New Roman" w:hAnsi="Times New Roman"/>
        </w:rPr>
        <w:t xml:space="preserve">aktualizacja rozwiązań ze względu na postęp technologiczny, </w:t>
      </w:r>
    </w:p>
    <w:p w:rsidR="00EC3E7B" w:rsidRDefault="00EC3E7B" w:rsidP="00EC3E7B">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Pr>
          <w:rFonts w:ascii="Times New Roman" w:hAnsi="Times New Roman"/>
        </w:rPr>
        <w:t>konieczność wykonania robót zamiennych,</w:t>
      </w:r>
    </w:p>
    <w:p w:rsidR="00EC3E7B" w:rsidRDefault="00EC3E7B" w:rsidP="00EC3E7B">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Pr>
          <w:rFonts w:ascii="Times New Roman" w:hAnsi="Times New Roman"/>
        </w:rPr>
        <w:t>rezygnacja z wykonania niektórych robót,</w:t>
      </w:r>
    </w:p>
    <w:p w:rsidR="00EC3E7B" w:rsidRDefault="00EC3E7B" w:rsidP="00EC3E7B">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Pr>
          <w:rFonts w:ascii="Times New Roman" w:hAnsi="Times New Roman"/>
        </w:rPr>
        <w:t>zaniechanie wykonywania niektórych robót.</w:t>
      </w:r>
    </w:p>
    <w:p w:rsidR="00EC3E7B" w:rsidRDefault="00EC3E7B" w:rsidP="00EC3E7B">
      <w:pPr>
        <w:spacing w:after="0"/>
        <w:ind w:left="567" w:hanging="283"/>
        <w:jc w:val="both"/>
        <w:rPr>
          <w:rFonts w:ascii="Times New Roman" w:hAnsi="Times New Roman"/>
          <w:lang w:eastAsia="pl-PL"/>
        </w:rPr>
      </w:pPr>
      <w:r>
        <w:rPr>
          <w:rFonts w:ascii="Times New Roman" w:hAnsi="Times New Roman"/>
          <w:lang w:eastAsia="pl-PL"/>
        </w:rPr>
        <w:t>3) zmiany wynagrodzenia w przypadku zmiany obowiązującej stawki podatku od towarów i usług (VAT),</w:t>
      </w:r>
    </w:p>
    <w:p w:rsidR="00EC3E7B" w:rsidRDefault="00EC3E7B" w:rsidP="00EC3E7B">
      <w:pPr>
        <w:spacing w:after="0"/>
        <w:ind w:left="567" w:hanging="283"/>
        <w:jc w:val="both"/>
        <w:rPr>
          <w:rFonts w:ascii="Times New Roman" w:hAnsi="Times New Roman"/>
          <w:lang w:eastAsia="pl-PL"/>
        </w:rPr>
      </w:pPr>
      <w:r>
        <w:rPr>
          <w:rFonts w:ascii="Times New Roman" w:hAnsi="Times New Roman"/>
          <w:lang w:eastAsia="pl-PL"/>
        </w:rPr>
        <w:t>4) w zakresie dotyczącym i</w:t>
      </w:r>
      <w:r>
        <w:rPr>
          <w:rFonts w:ascii="Times New Roman" w:hAnsi="Times New Roman"/>
        </w:rPr>
        <w:t>nnych postanowień umowy:</w:t>
      </w:r>
    </w:p>
    <w:p w:rsidR="00EC3E7B" w:rsidRDefault="00EC3E7B" w:rsidP="00EC3E7B">
      <w:pPr>
        <w:pStyle w:val="Akapitzlist"/>
        <w:tabs>
          <w:tab w:val="right" w:leader="underscore" w:pos="9072"/>
        </w:tabs>
        <w:spacing w:after="0" w:line="276" w:lineRule="auto"/>
        <w:ind w:left="851" w:hanging="284"/>
        <w:rPr>
          <w:rFonts w:ascii="Times New Roman" w:hAnsi="Times New Roman"/>
        </w:rPr>
      </w:pPr>
      <w:r>
        <w:rPr>
          <w:rFonts w:ascii="Times New Roman" w:hAnsi="Times New Roman"/>
        </w:rPr>
        <w:t>a) zmiany w obowiązujących przepisach, jeżeli zgodnie z nimi konieczne będzie dostosowanie treści umowy do aktualnego stanu prawnego,</w:t>
      </w:r>
    </w:p>
    <w:p w:rsidR="00EC3E7B" w:rsidRDefault="00EC3E7B" w:rsidP="00EC3E7B">
      <w:pPr>
        <w:pStyle w:val="Akapitzlist"/>
        <w:tabs>
          <w:tab w:val="left" w:pos="426"/>
          <w:tab w:val="right" w:leader="underscore" w:pos="9072"/>
        </w:tabs>
        <w:spacing w:after="0" w:line="276" w:lineRule="auto"/>
        <w:ind w:left="851" w:hanging="284"/>
        <w:rPr>
          <w:rFonts w:ascii="Times New Roman" w:hAnsi="Times New Roman"/>
        </w:rPr>
      </w:pPr>
      <w:r>
        <w:rPr>
          <w:rFonts w:ascii="Times New Roman" w:hAnsi="Times New Roman"/>
        </w:rPr>
        <w:t>b) zmiany kluczowego personelu ze strony Zamawiającego i Wykonawcy.</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O wystąpieniu okoliczności mogących wpłynąć na zmianę terminów Wykonawca winien niezwłocznie poinformować Zamawiającego pisemnie. </w:t>
      </w:r>
    </w:p>
    <w:p w:rsidR="00EC3E7B" w:rsidRDefault="00EC3E7B" w:rsidP="00EC3E7B">
      <w:pPr>
        <w:tabs>
          <w:tab w:val="left" w:pos="284"/>
        </w:tabs>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Wszystkie powyższe postanowienia stanowią katalog zmian, na które Zamawiający może wyrazić zgodę. Nie stanowią jednocześnie zobowiązania do wyrażenia takiej zgody. </w:t>
      </w:r>
    </w:p>
    <w:p w:rsidR="00D03A56" w:rsidRPr="008B13AF" w:rsidRDefault="00D03A56" w:rsidP="008B13AF">
      <w:pPr>
        <w:tabs>
          <w:tab w:val="left" w:pos="284"/>
        </w:tabs>
        <w:spacing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lastRenderedPageBreak/>
        <w:t>- 5 -</w:t>
      </w:r>
    </w:p>
    <w:p w:rsidR="00EC3E7B" w:rsidRDefault="00EC3E7B" w:rsidP="00EC3E7B">
      <w:pPr>
        <w:spacing w:before="240" w:after="240"/>
        <w:jc w:val="center"/>
        <w:rPr>
          <w:rFonts w:ascii="Times New Roman" w:eastAsia="Times New Roman" w:hAnsi="Times New Roman"/>
          <w:b/>
          <w:lang w:eastAsia="pl-PL"/>
        </w:rPr>
      </w:pPr>
      <w:r>
        <w:rPr>
          <w:rFonts w:ascii="Times New Roman" w:eastAsia="Times New Roman" w:hAnsi="Times New Roman"/>
          <w:b/>
          <w:lang w:eastAsia="pl-PL"/>
        </w:rPr>
        <w:t>§ 7</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 xml:space="preserve"> Podwykonawstwo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Wykonawca, zgodnie z oświadczeniem zawartym w Ofercie, zamówienie wykona bez udziału Podwykonawców, za wyjątkiem robót w zakresie …………………………………………….….., które zostaną wykonane przy udziale Podwykonawcy/ów.  </w:t>
      </w:r>
    </w:p>
    <w:p w:rsidR="00EC3E7B" w:rsidRDefault="00EC3E7B" w:rsidP="00D03A56">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 xml:space="preserve">Wykonawca jest odpowiedzialny za działania, uchybienia i zaniedbania Podwykonawcy, </w:t>
      </w:r>
      <w:r>
        <w:rPr>
          <w:rFonts w:ascii="Times New Roman" w:eastAsia="Times New Roman" w:hAnsi="Times New Roman"/>
          <w:lang w:eastAsia="pl-PL"/>
        </w:rPr>
        <w:br/>
        <w:t xml:space="preserve">jego przedstawicieli lub pracowników w takim samym zakresie jak za swoje działania. </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Wykonawca,</w:t>
      </w:r>
      <w:r w:rsidR="00752306">
        <w:rPr>
          <w:rFonts w:ascii="Times New Roman" w:eastAsia="Times New Roman" w:hAnsi="Times New Roman"/>
          <w:lang w:eastAsia="pl-PL"/>
        </w:rPr>
        <w:t xml:space="preserve"> Podwykonawca lub D</w:t>
      </w:r>
      <w:r>
        <w:rPr>
          <w:rFonts w:ascii="Times New Roman" w:eastAsia="Times New Roman" w:hAnsi="Times New Roman"/>
          <w:lang w:eastAsia="pl-PL"/>
        </w:rPr>
        <w:t xml:space="preserve">alszy Podwykonawca zamówienia na roboty budowlane zamierzający zawrzeć umowę o podwykonawstwo, której przedmiotem są roboty budowlane, </w:t>
      </w:r>
      <w:r>
        <w:rPr>
          <w:rFonts w:ascii="Times New Roman" w:eastAsia="Times New Roman" w:hAnsi="Times New Roman"/>
          <w:lang w:eastAsia="pl-PL"/>
        </w:rPr>
        <w:br/>
        <w:t xml:space="preserve">jest obowiązany, w trakcie realizacji zamówienia publicznego na roboty budowlane, </w:t>
      </w:r>
      <w:r>
        <w:rPr>
          <w:rFonts w:ascii="Times New Roman" w:eastAsia="Times New Roman" w:hAnsi="Times New Roman"/>
          <w:lang w:eastAsia="pl-PL"/>
        </w:rPr>
        <w:br/>
        <w:t>do przedłożenia Zamawiającemu projektu tej umo</w:t>
      </w:r>
      <w:r w:rsidR="00752306">
        <w:rPr>
          <w:rFonts w:ascii="Times New Roman" w:eastAsia="Times New Roman" w:hAnsi="Times New Roman"/>
          <w:lang w:eastAsia="pl-PL"/>
        </w:rPr>
        <w:t>wy, przy czym Podwykonawca lub D</w:t>
      </w:r>
      <w:r>
        <w:rPr>
          <w:rFonts w:ascii="Times New Roman" w:eastAsia="Times New Roman" w:hAnsi="Times New Roman"/>
          <w:lang w:eastAsia="pl-PL"/>
        </w:rPr>
        <w:t xml:space="preserve">alszy Podwykonawca jest obowiązany dołączyć zgodę Wykonawcy na zawarcie umowy </w:t>
      </w:r>
      <w:r>
        <w:rPr>
          <w:rFonts w:ascii="Times New Roman" w:eastAsia="Times New Roman" w:hAnsi="Times New Roman"/>
          <w:lang w:eastAsia="pl-PL"/>
        </w:rPr>
        <w:br/>
        <w:t xml:space="preserve">o podwykonawstwo o treści zgodnej z projektem umowy. </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Zamawiający w terminie 14 dni zgłasza pisemne zastrzeżenia do przedłożonego projektu umowy </w:t>
      </w:r>
      <w:r>
        <w:rPr>
          <w:rFonts w:ascii="Times New Roman" w:eastAsia="Times New Roman" w:hAnsi="Times New Roman"/>
          <w:lang w:eastAsia="pl-PL"/>
        </w:rPr>
        <w:br/>
        <w:t xml:space="preserve">o podwykonawstwo, której przedmiotem są roboty budowlane, w szczególności w przypadku gdy: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 przewiduje termin zapłaty wynagrodzenia Podwykonawcy lub dalszemu Podwykonawcy dłuższy niż 30 dni od dnia doręczenia Wykonawcy, Podwykonawcy lub dalszemu Podwykonawcy faktury lub rachunku, potwierdzających wykonanie zleconej Podwykonawcy lub dalszemu Podwykonawcy, usługi lub roboty budowlanej,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 xml:space="preserve">termin wykonania umowy o podwykonawstwo wykracza poza termin wykonania wskazany </w:t>
      </w:r>
      <w:r>
        <w:rPr>
          <w:rFonts w:ascii="Times New Roman" w:eastAsia="Times New Roman" w:hAnsi="Times New Roman"/>
          <w:lang w:eastAsia="pl-PL"/>
        </w:rPr>
        <w:br/>
        <w:t xml:space="preserve">w §3 ust. 2 niniejszej umowy,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umowa nie zawiera uregulowań dotyczących zawierania umów na roboty budowlane, dostawy lub usługi z dalszymi Podwykonawcami, w szczególności zapisów warunkujących podpisania tych umów od ich akceptacji i zgody Wykonawcy,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umowa zawiera ceny jednostkowe wyższe niż zawarte w ofercie Wykonawcy lub nie zawiera ich w ogóle,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5)</w:t>
      </w:r>
      <w:r>
        <w:rPr>
          <w:rFonts w:ascii="Times New Roman" w:eastAsia="Times New Roman" w:hAnsi="Times New Roman"/>
          <w:lang w:eastAsia="pl-PL"/>
        </w:rPr>
        <w:tab/>
        <w:t xml:space="preserve">przedmiot umowy wykracza poza przedmiot zamówienia, określony w §1, </w:t>
      </w:r>
    </w:p>
    <w:p w:rsidR="00EC3E7B" w:rsidRDefault="00EC3E7B"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6)</w:t>
      </w:r>
      <w:r>
        <w:rPr>
          <w:rFonts w:ascii="Times New Roman" w:eastAsia="Times New Roman" w:hAnsi="Times New Roman"/>
          <w:lang w:eastAsia="pl-PL"/>
        </w:rPr>
        <w:tab/>
        <w:t xml:space="preserve">umowa nie zawiera informacji o zakresie robót powierzonych podwykonawcy lub dalszemu podwykonawcy. </w:t>
      </w:r>
    </w:p>
    <w:p w:rsidR="00027A4D" w:rsidRDefault="00027A4D"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7) </w:t>
      </w:r>
      <w:r w:rsidR="003E5FC5">
        <w:rPr>
          <w:rFonts w:ascii="Times New Roman" w:eastAsia="Times New Roman" w:hAnsi="Times New Roman"/>
          <w:lang w:eastAsia="pl-PL"/>
        </w:rPr>
        <w:t xml:space="preserve">uzależniających </w:t>
      </w:r>
      <w:r>
        <w:rPr>
          <w:rFonts w:ascii="Times New Roman" w:eastAsia="Times New Roman" w:hAnsi="Times New Roman"/>
          <w:lang w:eastAsia="pl-PL"/>
        </w:rPr>
        <w:t>uzyskanie przez Podwykonawcę lub Dalszego Podwykonawcę zapłaty od Wykonawcy lu</w:t>
      </w:r>
      <w:r w:rsidR="00C177C5">
        <w:rPr>
          <w:rFonts w:ascii="Times New Roman" w:eastAsia="Times New Roman" w:hAnsi="Times New Roman"/>
          <w:lang w:eastAsia="pl-PL"/>
        </w:rPr>
        <w:t>b P</w:t>
      </w:r>
      <w:r>
        <w:rPr>
          <w:rFonts w:ascii="Times New Roman" w:eastAsia="Times New Roman" w:hAnsi="Times New Roman"/>
          <w:lang w:eastAsia="pl-PL"/>
        </w:rPr>
        <w:t>odwykonawcy za wykonanie przedmiotu umowy o podwykonawstwo od zapłaty przez Zamawiającego wynagrodzenia Wykonawcy lub odpowiednio od zapłaty</w:t>
      </w:r>
      <w:r w:rsidR="00C177C5">
        <w:rPr>
          <w:rFonts w:ascii="Times New Roman" w:eastAsia="Times New Roman" w:hAnsi="Times New Roman"/>
          <w:lang w:eastAsia="pl-PL"/>
        </w:rPr>
        <w:t xml:space="preserve"> przez Wykonawcę wynagrodzenia P</w:t>
      </w:r>
      <w:r>
        <w:rPr>
          <w:rFonts w:ascii="Times New Roman" w:eastAsia="Times New Roman" w:hAnsi="Times New Roman"/>
          <w:lang w:eastAsia="pl-PL"/>
        </w:rPr>
        <w:t>odwykonawcy.</w:t>
      </w:r>
    </w:p>
    <w:p w:rsidR="00C177C5" w:rsidRDefault="00C177C5"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8) </w:t>
      </w:r>
      <w:r w:rsidR="003E5FC5">
        <w:rPr>
          <w:rFonts w:ascii="Times New Roman" w:eastAsia="Times New Roman" w:hAnsi="Times New Roman"/>
          <w:lang w:eastAsia="pl-PL"/>
        </w:rPr>
        <w:t xml:space="preserve">uzależniających </w:t>
      </w:r>
      <w:r>
        <w:rPr>
          <w:rFonts w:ascii="Times New Roman" w:eastAsia="Times New Roman" w:hAnsi="Times New Roman"/>
          <w:lang w:eastAsia="pl-PL"/>
        </w:rPr>
        <w:t>zwrot kwot zabezpieczenia przez Wykonawcę Podwykonawcy, od zwrotu zabezpieczenia należytego wykonania umowy Wykonawcy przez Zamawiającego,</w:t>
      </w:r>
    </w:p>
    <w:p w:rsidR="00C177C5" w:rsidRDefault="00C177C5"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9) dopuszcza</w:t>
      </w:r>
      <w:r w:rsidR="003E5FC5">
        <w:rPr>
          <w:rFonts w:ascii="Times New Roman" w:eastAsia="Times New Roman" w:hAnsi="Times New Roman"/>
          <w:lang w:eastAsia="pl-PL"/>
        </w:rPr>
        <w:t>jących</w:t>
      </w:r>
      <w:r>
        <w:rPr>
          <w:rFonts w:ascii="Times New Roman" w:eastAsia="Times New Roman" w:hAnsi="Times New Roman"/>
          <w:lang w:eastAsia="pl-PL"/>
        </w:rPr>
        <w:t xml:space="preserve"> zabezpieczenie roszczeń Wykonawcy z tytułu niewykonania lub nienależytego wykonania </w:t>
      </w:r>
      <w:r w:rsidR="00752306">
        <w:rPr>
          <w:rFonts w:ascii="Times New Roman" w:eastAsia="Times New Roman" w:hAnsi="Times New Roman"/>
          <w:lang w:eastAsia="pl-PL"/>
        </w:rPr>
        <w:t xml:space="preserve"> </w:t>
      </w:r>
      <w:r>
        <w:rPr>
          <w:rFonts w:ascii="Times New Roman" w:eastAsia="Times New Roman" w:hAnsi="Times New Roman"/>
          <w:lang w:eastAsia="pl-PL"/>
        </w:rPr>
        <w:t xml:space="preserve">umowy </w:t>
      </w:r>
      <w:r w:rsidR="00752306">
        <w:rPr>
          <w:rFonts w:ascii="Times New Roman" w:eastAsia="Times New Roman" w:hAnsi="Times New Roman"/>
          <w:lang w:eastAsia="pl-PL"/>
        </w:rPr>
        <w:t xml:space="preserve"> </w:t>
      </w:r>
      <w:r>
        <w:rPr>
          <w:rFonts w:ascii="Times New Roman" w:eastAsia="Times New Roman" w:hAnsi="Times New Roman"/>
          <w:lang w:eastAsia="pl-PL"/>
        </w:rPr>
        <w:t xml:space="preserve">przez </w:t>
      </w:r>
      <w:r w:rsidR="00752306">
        <w:rPr>
          <w:rFonts w:ascii="Times New Roman" w:eastAsia="Times New Roman" w:hAnsi="Times New Roman"/>
          <w:lang w:eastAsia="pl-PL"/>
        </w:rPr>
        <w:t xml:space="preserve"> </w:t>
      </w:r>
      <w:r>
        <w:rPr>
          <w:rFonts w:ascii="Times New Roman" w:eastAsia="Times New Roman" w:hAnsi="Times New Roman"/>
          <w:lang w:eastAsia="pl-PL"/>
        </w:rPr>
        <w:t xml:space="preserve">Podwykonawcę </w:t>
      </w:r>
      <w:r w:rsidR="00752306">
        <w:rPr>
          <w:rFonts w:ascii="Times New Roman" w:eastAsia="Times New Roman" w:hAnsi="Times New Roman"/>
          <w:lang w:eastAsia="pl-PL"/>
        </w:rPr>
        <w:t xml:space="preserve"> </w:t>
      </w:r>
      <w:r>
        <w:rPr>
          <w:rFonts w:ascii="Times New Roman" w:eastAsia="Times New Roman" w:hAnsi="Times New Roman"/>
          <w:lang w:eastAsia="pl-PL"/>
        </w:rPr>
        <w:t xml:space="preserve">lub </w:t>
      </w:r>
      <w:r w:rsidR="00752306">
        <w:rPr>
          <w:rFonts w:ascii="Times New Roman" w:eastAsia="Times New Roman" w:hAnsi="Times New Roman"/>
          <w:lang w:eastAsia="pl-PL"/>
        </w:rPr>
        <w:t xml:space="preserve"> </w:t>
      </w:r>
      <w:r>
        <w:rPr>
          <w:rFonts w:ascii="Times New Roman" w:eastAsia="Times New Roman" w:hAnsi="Times New Roman"/>
          <w:lang w:eastAsia="pl-PL"/>
        </w:rPr>
        <w:t>Dalszego podwykonawcę w formie potrącenia z</w:t>
      </w:r>
      <w:r w:rsidR="003E5FC5">
        <w:rPr>
          <w:rFonts w:ascii="Times New Roman" w:eastAsia="Times New Roman" w:hAnsi="Times New Roman"/>
          <w:lang w:eastAsia="pl-PL"/>
        </w:rPr>
        <w:t xml:space="preserve"> wynagrodzenia przysługującego  P</w:t>
      </w:r>
      <w:r>
        <w:rPr>
          <w:rFonts w:ascii="Times New Roman" w:eastAsia="Times New Roman" w:hAnsi="Times New Roman"/>
          <w:lang w:eastAsia="pl-PL"/>
        </w:rPr>
        <w:t xml:space="preserve">odwykonawcy </w:t>
      </w:r>
      <w:r w:rsidR="003E5FC5">
        <w:rPr>
          <w:rFonts w:ascii="Times New Roman" w:eastAsia="Times New Roman" w:hAnsi="Times New Roman"/>
          <w:lang w:eastAsia="pl-PL"/>
        </w:rPr>
        <w:t xml:space="preserve"> </w:t>
      </w:r>
      <w:r>
        <w:rPr>
          <w:rFonts w:ascii="Times New Roman" w:eastAsia="Times New Roman" w:hAnsi="Times New Roman"/>
          <w:lang w:eastAsia="pl-PL"/>
        </w:rPr>
        <w:t>lub</w:t>
      </w:r>
      <w:r w:rsidR="003E5FC5">
        <w:rPr>
          <w:rFonts w:ascii="Times New Roman" w:eastAsia="Times New Roman" w:hAnsi="Times New Roman"/>
          <w:lang w:eastAsia="pl-PL"/>
        </w:rPr>
        <w:t xml:space="preserve"> </w:t>
      </w:r>
      <w:r>
        <w:rPr>
          <w:rFonts w:ascii="Times New Roman" w:eastAsia="Times New Roman" w:hAnsi="Times New Roman"/>
          <w:lang w:eastAsia="pl-PL"/>
        </w:rPr>
        <w:t xml:space="preserve"> Dalszemu</w:t>
      </w:r>
      <w:r w:rsidR="003E5FC5">
        <w:rPr>
          <w:rFonts w:ascii="Times New Roman" w:eastAsia="Times New Roman" w:hAnsi="Times New Roman"/>
          <w:lang w:eastAsia="pl-PL"/>
        </w:rPr>
        <w:t xml:space="preserve">  </w:t>
      </w:r>
      <w:r>
        <w:rPr>
          <w:rFonts w:ascii="Times New Roman" w:eastAsia="Times New Roman" w:hAnsi="Times New Roman"/>
          <w:lang w:eastAsia="pl-PL"/>
        </w:rPr>
        <w:t xml:space="preserve">podwykonawcy </w:t>
      </w:r>
      <w:r w:rsidR="003E5FC5">
        <w:rPr>
          <w:rFonts w:ascii="Times New Roman" w:eastAsia="Times New Roman" w:hAnsi="Times New Roman"/>
          <w:lang w:eastAsia="pl-PL"/>
        </w:rPr>
        <w:t xml:space="preserve"> </w:t>
      </w:r>
      <w:r>
        <w:rPr>
          <w:rFonts w:ascii="Times New Roman" w:eastAsia="Times New Roman" w:hAnsi="Times New Roman"/>
          <w:lang w:eastAsia="pl-PL"/>
        </w:rPr>
        <w:t>z</w:t>
      </w:r>
      <w:r w:rsidR="003E5FC5">
        <w:rPr>
          <w:rFonts w:ascii="Times New Roman" w:eastAsia="Times New Roman" w:hAnsi="Times New Roman"/>
          <w:lang w:eastAsia="pl-PL"/>
        </w:rPr>
        <w:t xml:space="preserve"> </w:t>
      </w:r>
      <w:r>
        <w:rPr>
          <w:rFonts w:ascii="Times New Roman" w:eastAsia="Times New Roman" w:hAnsi="Times New Roman"/>
          <w:lang w:eastAsia="pl-PL"/>
        </w:rPr>
        <w:t xml:space="preserve"> umowy o </w:t>
      </w:r>
      <w:proofErr w:type="spellStart"/>
      <w:r>
        <w:rPr>
          <w:rFonts w:ascii="Times New Roman" w:eastAsia="Times New Roman" w:hAnsi="Times New Roman"/>
          <w:lang w:eastAsia="pl-PL"/>
        </w:rPr>
        <w:t>podwykonastwo</w:t>
      </w:r>
      <w:proofErr w:type="spellEnd"/>
      <w:r>
        <w:rPr>
          <w:rFonts w:ascii="Times New Roman" w:eastAsia="Times New Roman" w:hAnsi="Times New Roman"/>
          <w:lang w:eastAsia="pl-PL"/>
        </w:rPr>
        <w:t>.</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Niezgłoszenie pisemnych zastrzeżeń do przedłożonego projektu umowy o podwykonawstwo, której przedmiotem są roboty budowlane, w terminie wskazanym w ust. 4, uważa się za akceptację projektu umowy przez Zamawiającego. </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6.</w:t>
      </w:r>
      <w:r>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Pr>
          <w:rFonts w:ascii="Times New Roman" w:eastAsia="Times New Roman" w:hAnsi="Times New Roman"/>
          <w:lang w:eastAsia="pl-PL"/>
        </w:rPr>
        <w:br/>
        <w:t xml:space="preserve">o podwykonawstwo, której przedmiotem są roboty budowlane, w terminie 7 dni od dnia </w:t>
      </w:r>
      <w:r>
        <w:rPr>
          <w:rFonts w:ascii="Times New Roman" w:eastAsia="Times New Roman" w:hAnsi="Times New Roman"/>
          <w:lang w:eastAsia="pl-PL"/>
        </w:rPr>
        <w:br/>
        <w:t xml:space="preserve">jej zawarcia. </w:t>
      </w:r>
    </w:p>
    <w:p w:rsidR="008D512C" w:rsidRDefault="008D512C" w:rsidP="008D512C">
      <w:pPr>
        <w:tabs>
          <w:tab w:val="left" w:pos="426"/>
        </w:tabs>
        <w:spacing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lastRenderedPageBreak/>
        <w:t>- 6 -</w:t>
      </w:r>
    </w:p>
    <w:p w:rsidR="008D512C" w:rsidRDefault="008D512C" w:rsidP="00EC3E7B">
      <w:pPr>
        <w:tabs>
          <w:tab w:val="left" w:pos="284"/>
        </w:tabs>
        <w:spacing w:after="60"/>
        <w:ind w:left="284" w:hanging="284"/>
        <w:jc w:val="both"/>
        <w:rPr>
          <w:rFonts w:ascii="Times New Roman" w:eastAsia="Times New Roman" w:hAnsi="Times New Roman"/>
          <w:lang w:eastAsia="pl-PL"/>
        </w:rPr>
      </w:pPr>
    </w:p>
    <w:p w:rsidR="008D512C" w:rsidRDefault="008D512C" w:rsidP="00EC3E7B">
      <w:pPr>
        <w:tabs>
          <w:tab w:val="left" w:pos="284"/>
        </w:tabs>
        <w:spacing w:after="60"/>
        <w:ind w:left="284" w:hanging="284"/>
        <w:jc w:val="both"/>
        <w:rPr>
          <w:rFonts w:ascii="Times New Roman" w:eastAsia="Times New Roman" w:hAnsi="Times New Roman"/>
          <w:lang w:eastAsia="pl-PL"/>
        </w:rPr>
      </w:pPr>
    </w:p>
    <w:p w:rsidR="00EC3E7B" w:rsidRDefault="00EC3E7B" w:rsidP="00EC3E7B">
      <w:pPr>
        <w:tabs>
          <w:tab w:val="left" w:pos="284"/>
        </w:tabs>
        <w:spacing w:after="0"/>
        <w:ind w:left="284" w:hanging="284"/>
        <w:rPr>
          <w:rFonts w:ascii="Times New Roman" w:eastAsia="Times New Roman" w:hAnsi="Times New Roman"/>
          <w:lang w:eastAsia="pl-PL"/>
        </w:rPr>
      </w:pPr>
      <w:r>
        <w:rPr>
          <w:rFonts w:ascii="Times New Roman" w:eastAsia="Times New Roman" w:hAnsi="Times New Roman"/>
          <w:lang w:eastAsia="pl-PL"/>
        </w:rPr>
        <w:t>7.</w:t>
      </w:r>
      <w:r>
        <w:rPr>
          <w:rFonts w:ascii="Times New Roman" w:eastAsia="Times New Roman" w:hAnsi="Times New Roman"/>
          <w:lang w:eastAsia="pl-PL"/>
        </w:rPr>
        <w:tab/>
        <w:t xml:space="preserve">Zamawiający, w terminie 14 dni zgłasza pisemny sprzeciw do umowy o podwykonawstwo, której przedmiotem są roboty budowlane, w przypadkach, o których mowa w ust. 4.  </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8.</w:t>
      </w:r>
      <w:r>
        <w:rPr>
          <w:rFonts w:ascii="Times New Roman" w:eastAsia="Times New Roman" w:hAnsi="Times New Roman"/>
          <w:lang w:eastAsia="pl-PL"/>
        </w:rPr>
        <w:tab/>
        <w:t xml:space="preserve">Niezgłoszenie pisemnego sprzeciwu do przedłożonej umowy o podwykonawstwo, której przedmiotem są roboty budowlane, w terminie określonym w ust. 7, uważa się za akceptację umowy przez Zamawiającego. </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9.</w:t>
      </w:r>
      <w:r>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Pr>
          <w:rFonts w:ascii="Times New Roman" w:eastAsia="Times New Roman" w:hAnsi="Times New Roman"/>
          <w:lang w:eastAsia="pl-PL"/>
        </w:rPr>
        <w:br/>
        <w:t xml:space="preserve">o podwykonawstwo, której przedmiotem są dostawy lub usługi, w terminie 7 dni od dnia </w:t>
      </w:r>
      <w:r>
        <w:rPr>
          <w:rFonts w:ascii="Times New Roman" w:eastAsia="Times New Roman" w:hAnsi="Times New Roman"/>
          <w:lang w:eastAsia="pl-PL"/>
        </w:rPr>
        <w:br/>
        <w:t xml:space="preserve">jej zawarcia, z wyłączeniem umów o podwykonawstwo  o wartości mniejszej niż 0,5 % wartości umowy netto wskazanej w §4 ust 1 niniejszej umowy, jako niepodlegający niniejszemu obowiązkowi. Wyłączenie, o którym mowa w zdaniu pierwszym, nie dotyczy umów </w:t>
      </w:r>
      <w:r>
        <w:rPr>
          <w:rFonts w:ascii="Times New Roman" w:eastAsia="Times New Roman" w:hAnsi="Times New Roman"/>
          <w:lang w:eastAsia="pl-PL"/>
        </w:rPr>
        <w:br/>
        <w:t xml:space="preserve">o podwykonawstwo o wartości większej niż 50 000 zł. </w:t>
      </w:r>
    </w:p>
    <w:p w:rsidR="00EC3E7B" w:rsidRPr="008D512C" w:rsidRDefault="00EC3E7B" w:rsidP="008D512C">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10.</w:t>
      </w:r>
      <w:r>
        <w:rPr>
          <w:rFonts w:ascii="Times New Roman" w:eastAsia="Times New Roman" w:hAnsi="Times New Roman"/>
          <w:lang w:eastAsia="pl-PL"/>
        </w:rPr>
        <w:tab/>
        <w:t xml:space="preserve"> W przypadku, o którym mowa w ust. 9, jeżeli termin zapłaty wynagrodzenia jest dłuższy </w:t>
      </w:r>
      <w:r>
        <w:rPr>
          <w:rFonts w:ascii="Times New Roman" w:eastAsia="Times New Roman" w:hAnsi="Times New Roman"/>
          <w:lang w:eastAsia="pl-PL"/>
        </w:rPr>
        <w:br/>
        <w:t xml:space="preserve">niż określony w ust. 4 pkt 1), Zamawiający informuje o tym Wykonawcę i wzywa go </w:t>
      </w:r>
      <w:r>
        <w:rPr>
          <w:rFonts w:ascii="Times New Roman" w:eastAsia="Times New Roman" w:hAnsi="Times New Roman"/>
          <w:lang w:eastAsia="pl-PL"/>
        </w:rPr>
        <w:br/>
        <w:t xml:space="preserve">do doprowadzenia do zmiany tej umowy w terminie nie dłuższym niż 7 dni od dnia wezwania, </w:t>
      </w:r>
      <w:r>
        <w:rPr>
          <w:rFonts w:ascii="Times New Roman" w:eastAsia="Times New Roman" w:hAnsi="Times New Roman"/>
          <w:lang w:eastAsia="pl-PL"/>
        </w:rPr>
        <w:br/>
        <w:t>pod rygorem wystą</w:t>
      </w:r>
      <w:r w:rsidR="008D512C">
        <w:rPr>
          <w:rFonts w:ascii="Times New Roman" w:eastAsia="Times New Roman" w:hAnsi="Times New Roman"/>
          <w:lang w:eastAsia="pl-PL"/>
        </w:rPr>
        <w:t xml:space="preserve">pienia o zapłatę kary umownej.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11. </w:t>
      </w:r>
      <w:r>
        <w:rPr>
          <w:rFonts w:ascii="Times New Roman" w:eastAsia="Times New Roman" w:hAnsi="Times New Roman"/>
          <w:lang w:eastAsia="pl-PL"/>
        </w:rPr>
        <w:tab/>
        <w:t xml:space="preserve">Przepisy ust. 3 – 10 stosuje się odpowiednio do zmian tej umowy o podwykonawstwo.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12. </w:t>
      </w:r>
      <w:r>
        <w:rPr>
          <w:rFonts w:ascii="Times New Roman" w:eastAsia="Times New Roman" w:hAnsi="Times New Roman"/>
          <w:lang w:eastAsia="pl-PL"/>
        </w:rPr>
        <w:tab/>
        <w:t xml:space="preserve">Podwykonawstwo nie zmienia zobowiązań Wykonawcy.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13.</w:t>
      </w:r>
      <w:r>
        <w:rPr>
          <w:rFonts w:ascii="Times New Roman" w:eastAsia="Times New Roman" w:hAnsi="Times New Roman"/>
          <w:lang w:eastAsia="pl-PL"/>
        </w:rPr>
        <w:tab/>
        <w:t xml:space="preserve">  Wykonawca jest w pełni odpowiedzialny w stosunku do Zamawiającego za zlecone do wykonania   </w:t>
      </w:r>
    </w:p>
    <w:p w:rsidR="00EC3E7B" w:rsidRDefault="00EC3E7B" w:rsidP="00EC3E7B">
      <w:pPr>
        <w:tabs>
          <w:tab w:val="left" w:pos="426"/>
        </w:tabs>
        <w:spacing w:after="0"/>
        <w:jc w:val="both"/>
        <w:rPr>
          <w:rFonts w:ascii="Times New Roman" w:eastAsia="Times New Roman" w:hAnsi="Times New Roman"/>
          <w:lang w:eastAsia="pl-PL"/>
        </w:rPr>
      </w:pPr>
      <w:r>
        <w:rPr>
          <w:rFonts w:ascii="Times New Roman" w:eastAsia="Times New Roman" w:hAnsi="Times New Roman"/>
          <w:lang w:eastAsia="pl-PL"/>
        </w:rPr>
        <w:t xml:space="preserve">       części robót i odpowiada za działania i zaniechania Podwykonawców jak  za swoje  własne.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14.</w:t>
      </w:r>
      <w:r>
        <w:rPr>
          <w:rFonts w:ascii="Times New Roman" w:eastAsia="Times New Roman" w:hAnsi="Times New Roman"/>
          <w:lang w:eastAsia="pl-PL"/>
        </w:rPr>
        <w:tab/>
        <w:t xml:space="preserve"> Jeżeli Zamawiający uzna, że kwalifikacje Podwykonawcy lub jego wyposażenie w sprzęt </w:t>
      </w:r>
      <w:r>
        <w:rPr>
          <w:rFonts w:ascii="Times New Roman" w:eastAsia="Times New Roman" w:hAnsi="Times New Roman"/>
          <w:lang w:eastAsia="pl-PL"/>
        </w:rPr>
        <w:br/>
        <w:t xml:space="preserve">  nie gwarantują odpowiedniej jakości wykonania robót, Zamawiający ma prawo żądać </w:t>
      </w:r>
      <w:r>
        <w:rPr>
          <w:rFonts w:ascii="Times New Roman" w:eastAsia="Times New Roman" w:hAnsi="Times New Roman"/>
          <w:lang w:eastAsia="pl-PL"/>
        </w:rPr>
        <w:br/>
        <w:t xml:space="preserve">  od Wykonawcy zmiany Podwykonawcy.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15.</w:t>
      </w:r>
      <w:r>
        <w:rPr>
          <w:rFonts w:ascii="Times New Roman" w:eastAsia="Times New Roman" w:hAnsi="Times New Roman"/>
          <w:lang w:eastAsia="pl-PL"/>
        </w:rPr>
        <w:tab/>
        <w:t xml:space="preserve">  W trakcie realizacji przedmiotu umowy Wykonawca bez zgody Zamawiającego nie może zmienić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Podwykonawcy.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16.  Przerwa w realizacji przedmiotu Umowy wynikająca z braku Podwykonawcy będzie traktowana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jako przerwa wynikła z przyczyn zależnych od Wykonawcy i nie może stanowić podstawy </w:t>
      </w:r>
      <w:r>
        <w:rPr>
          <w:rFonts w:ascii="Times New Roman" w:eastAsia="Times New Roman" w:hAnsi="Times New Roman"/>
          <w:lang w:eastAsia="pl-PL"/>
        </w:rPr>
        <w:br/>
        <w:t xml:space="preserve">  do zmiany terminów.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17.  W przypadku zaistnienia konieczności zmiany Podwykonawcy, Wykonawca nie później niż </w:t>
      </w:r>
      <w:r>
        <w:rPr>
          <w:rFonts w:ascii="Times New Roman" w:eastAsia="Times New Roman" w:hAnsi="Times New Roman"/>
          <w:lang w:eastAsia="pl-PL"/>
        </w:rPr>
        <w:br/>
        <w:t xml:space="preserve">  14 dni przed planowanym skierowaniem Podwykonawcy do wykonania robót poinformuje i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uzyska akceptację Zamawiającego. </w:t>
      </w:r>
    </w:p>
    <w:p w:rsidR="00EC3E7B" w:rsidRDefault="00EC3E7B" w:rsidP="00EC3E7B">
      <w:pPr>
        <w:spacing w:after="0"/>
        <w:ind w:left="284" w:hanging="284"/>
        <w:rPr>
          <w:rFonts w:ascii="Times New Roman" w:eastAsia="Times New Roman" w:hAnsi="Times New Roman"/>
          <w:lang w:eastAsia="pl-PL"/>
        </w:rPr>
      </w:pPr>
      <w:r>
        <w:rPr>
          <w:rFonts w:ascii="Times New Roman" w:eastAsia="Times New Roman" w:hAnsi="Times New Roman"/>
          <w:lang w:eastAsia="pl-PL"/>
        </w:rPr>
        <w:t xml:space="preserve">18.  Wykonawca jest odpowiedzialny za bezpieczeństwo wszelkich działań na terenie budowy, w tym           </w:t>
      </w:r>
    </w:p>
    <w:p w:rsidR="00EC3E7B" w:rsidRDefault="00EC3E7B" w:rsidP="00EC3E7B">
      <w:pPr>
        <w:spacing w:after="120"/>
        <w:ind w:left="284" w:hanging="284"/>
        <w:rPr>
          <w:rFonts w:ascii="Times New Roman" w:eastAsia="Times New Roman" w:hAnsi="Times New Roman"/>
          <w:lang w:eastAsia="pl-PL"/>
        </w:rPr>
      </w:pPr>
      <w:r>
        <w:rPr>
          <w:rFonts w:ascii="Times New Roman" w:eastAsia="Times New Roman" w:hAnsi="Times New Roman"/>
          <w:lang w:eastAsia="pl-PL"/>
        </w:rPr>
        <w:t xml:space="preserve">        również za Podwykonawców i dalszych Podwykonawców. </w:t>
      </w:r>
    </w:p>
    <w:p w:rsidR="00EC3E7B" w:rsidRDefault="00EC3E7B" w:rsidP="00EC3E7B">
      <w:pPr>
        <w:spacing w:before="180" w:after="60"/>
        <w:jc w:val="center"/>
        <w:rPr>
          <w:rFonts w:ascii="Times New Roman" w:eastAsia="Times New Roman" w:hAnsi="Times New Roman"/>
          <w:b/>
          <w:lang w:eastAsia="pl-PL"/>
        </w:rPr>
      </w:pPr>
      <w:r>
        <w:rPr>
          <w:rFonts w:ascii="Times New Roman" w:eastAsia="Times New Roman" w:hAnsi="Times New Roman"/>
          <w:b/>
          <w:lang w:eastAsia="pl-PL"/>
        </w:rPr>
        <w:t xml:space="preserve">§ 8 </w:t>
      </w:r>
    </w:p>
    <w:p w:rsidR="00EC3E7B" w:rsidRDefault="00EC3E7B" w:rsidP="00EC3E7B">
      <w:pPr>
        <w:spacing w:after="120"/>
        <w:jc w:val="center"/>
        <w:rPr>
          <w:rFonts w:ascii="Times New Roman" w:eastAsia="Times New Roman" w:hAnsi="Times New Roman"/>
          <w:b/>
          <w:lang w:eastAsia="pl-PL"/>
        </w:rPr>
      </w:pPr>
      <w:r>
        <w:rPr>
          <w:rFonts w:ascii="Times New Roman" w:eastAsia="Times New Roman" w:hAnsi="Times New Roman"/>
          <w:b/>
          <w:lang w:eastAsia="pl-PL"/>
        </w:rPr>
        <w:t>Materiały</w:t>
      </w:r>
    </w:p>
    <w:p w:rsidR="00EC3E7B" w:rsidRDefault="00EC3E7B" w:rsidP="00EC3E7B">
      <w:pPr>
        <w:spacing w:after="120"/>
        <w:jc w:val="both"/>
        <w:rPr>
          <w:rFonts w:ascii="Times New Roman" w:eastAsia="Times New Roman" w:hAnsi="Times New Roman"/>
          <w:lang w:eastAsia="pl-PL"/>
        </w:rPr>
      </w:pPr>
      <w:r>
        <w:rPr>
          <w:rFonts w:ascii="Times New Roman" w:eastAsia="Times New Roman" w:hAnsi="Times New Roman"/>
          <w:lang w:eastAsia="pl-PL"/>
        </w:rPr>
        <w:t xml:space="preserve">Materiały użyte przy wykonywaniu przedmiotu umowy muszą odpowiadać co do jakości wymogom wyrobów dopuszczonych do obrotu i stosowania w budownictwie. </w:t>
      </w:r>
    </w:p>
    <w:p w:rsidR="00EC3E7B" w:rsidRDefault="00EC3E7B" w:rsidP="00EC3E7B">
      <w:pPr>
        <w:spacing w:before="180" w:after="60"/>
        <w:jc w:val="center"/>
        <w:rPr>
          <w:rFonts w:ascii="Times New Roman" w:eastAsia="Times New Roman" w:hAnsi="Times New Roman"/>
          <w:b/>
          <w:lang w:eastAsia="pl-PL"/>
        </w:rPr>
      </w:pPr>
      <w:r>
        <w:rPr>
          <w:rFonts w:ascii="Times New Roman" w:eastAsia="Times New Roman" w:hAnsi="Times New Roman"/>
          <w:b/>
          <w:lang w:eastAsia="pl-PL"/>
        </w:rPr>
        <w:t xml:space="preserve">§ 9 </w:t>
      </w:r>
    </w:p>
    <w:p w:rsidR="00EC3E7B" w:rsidRDefault="00EC3E7B" w:rsidP="00EC3E7B">
      <w:pPr>
        <w:spacing w:after="120"/>
        <w:jc w:val="center"/>
        <w:rPr>
          <w:rFonts w:ascii="Times New Roman" w:eastAsia="Times New Roman" w:hAnsi="Times New Roman"/>
          <w:b/>
          <w:lang w:eastAsia="pl-PL"/>
        </w:rPr>
      </w:pPr>
      <w:r>
        <w:rPr>
          <w:rFonts w:ascii="Times New Roman" w:eastAsia="Times New Roman" w:hAnsi="Times New Roman"/>
          <w:b/>
          <w:lang w:eastAsia="pl-PL"/>
        </w:rPr>
        <w:t>Odstąpienie od umowy</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Zamawiającemu przysługuje prawo do odstąpienia od umowy, gdy: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 Wykonawca nie stawił się do przekazania placu budowy, bez uzasadnionych przyczyn oraz </w:t>
      </w:r>
      <w:r>
        <w:rPr>
          <w:rFonts w:ascii="Times New Roman" w:eastAsia="Times New Roman" w:hAnsi="Times New Roman"/>
          <w:lang w:eastAsia="pl-PL"/>
        </w:rPr>
        <w:br/>
        <w:t xml:space="preserve">w wyznaczonym przez Zamawiającego terminie nie rozpoczął robót lub nie kontynuuje </w:t>
      </w:r>
      <w:r>
        <w:rPr>
          <w:rFonts w:ascii="Times New Roman" w:eastAsia="Times New Roman" w:hAnsi="Times New Roman"/>
          <w:lang w:eastAsia="pl-PL"/>
        </w:rPr>
        <w:br/>
        <w:t xml:space="preserve">ich pomimo wezwania Zamawiającego złożonego na piśmie, </w:t>
      </w:r>
    </w:p>
    <w:p w:rsidR="008D512C" w:rsidRDefault="008D512C" w:rsidP="00EC3E7B">
      <w:pPr>
        <w:spacing w:after="0"/>
        <w:ind w:left="567" w:hanging="283"/>
        <w:jc w:val="both"/>
        <w:rPr>
          <w:rFonts w:ascii="Times New Roman" w:eastAsia="Times New Roman" w:hAnsi="Times New Roman"/>
          <w:lang w:eastAsia="pl-PL"/>
        </w:rPr>
      </w:pPr>
    </w:p>
    <w:p w:rsidR="008D512C" w:rsidRPr="003F638F" w:rsidRDefault="003F638F" w:rsidP="003F638F">
      <w:pPr>
        <w:spacing w:after="0"/>
        <w:ind w:left="567" w:hanging="283"/>
        <w:jc w:val="center"/>
        <w:rPr>
          <w:rFonts w:ascii="Times New Roman" w:eastAsia="Times New Roman" w:hAnsi="Times New Roman"/>
          <w:sz w:val="18"/>
          <w:szCs w:val="18"/>
          <w:lang w:eastAsia="pl-PL"/>
        </w:rPr>
      </w:pPr>
      <w:r w:rsidRPr="003F638F">
        <w:rPr>
          <w:rFonts w:ascii="Times New Roman" w:eastAsia="Times New Roman" w:hAnsi="Times New Roman"/>
          <w:sz w:val="18"/>
          <w:szCs w:val="18"/>
          <w:lang w:eastAsia="pl-PL"/>
        </w:rPr>
        <w:lastRenderedPageBreak/>
        <w:t>- 7 -</w:t>
      </w:r>
    </w:p>
    <w:p w:rsidR="008D512C" w:rsidRDefault="008D512C" w:rsidP="00EC3E7B">
      <w:pPr>
        <w:spacing w:after="0"/>
        <w:ind w:left="567" w:hanging="283"/>
        <w:jc w:val="both"/>
        <w:rPr>
          <w:rFonts w:ascii="Times New Roman" w:eastAsia="Times New Roman" w:hAnsi="Times New Roman"/>
          <w:lang w:eastAsia="pl-PL"/>
        </w:rPr>
      </w:pPr>
    </w:p>
    <w:p w:rsidR="008D512C" w:rsidRDefault="008D512C" w:rsidP="00EC3E7B">
      <w:pPr>
        <w:spacing w:after="0"/>
        <w:ind w:left="567" w:hanging="283"/>
        <w:jc w:val="both"/>
        <w:rPr>
          <w:rFonts w:ascii="Times New Roman" w:eastAsia="Times New Roman" w:hAnsi="Times New Roman"/>
          <w:lang w:eastAsia="pl-PL"/>
        </w:rPr>
      </w:pP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Wykonawca przerwał realizację robót i pomimo wezwania Zamawiającego do złożenia stosownych wyjaśnień i przystąpienia do realizacji robót przerwa trwa dłużej niż 14 dni, </w:t>
      </w:r>
      <w:r>
        <w:rPr>
          <w:rFonts w:ascii="Times New Roman" w:eastAsia="Times New Roman" w:hAnsi="Times New Roman"/>
          <w:lang w:eastAsia="pl-PL"/>
        </w:rPr>
        <w:br/>
        <w:t xml:space="preserve">(nie dotyczy sytuacji spowodowanej wystąpieniem niesprzyjających warunków atmosferycznych lub innych uzasadnionych przyczyn niezależnych od Wykonawcy – za zgodą Zamawiającego, wyrażoną na piśmie),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Wykonawca realizuje przedmiot umowy niezgodnie z postanowieniami niniejszej umowy pomimo pisemnego wezwania Wykonawcy do usunięcia naruszeń i wyznaczenia w tym celu odpowiedniego terminu,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4) zostanie ogłoszona upadłość lub likwidacji firmy Wykonawcy.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Poza sytuacjami opisanymi w ust. 1, Zamawiającemu przysługuje prawo do odstąpienia od umowy w sytuacji określonej w art. 143c ust. 7 oraz 145 ustawy Prawo zamówień publicznych. </w:t>
      </w: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3. Wykonawcy przysługuje prawo do odstąpienia od umowy, jeżeli: </w:t>
      </w:r>
    </w:p>
    <w:p w:rsidR="00EC3E7B" w:rsidRPr="000504A4" w:rsidRDefault="000504A4" w:rsidP="000504A4">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1</w:t>
      </w:r>
      <w:r w:rsidR="00EC3E7B">
        <w:rPr>
          <w:rFonts w:ascii="Times New Roman" w:eastAsia="Times New Roman" w:hAnsi="Times New Roman"/>
          <w:lang w:eastAsia="pl-PL"/>
        </w:rPr>
        <w:t xml:space="preserve">) Zamawiający zawiadomi Wykonawcę, iż wobec zaistnienia uprzednio nieprzewidzianych okoliczności nie będzie mógł spełnić swoich zobowiązań umownych wobec Wykonawcy.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4. Odstąpienie od umowy powinno nastąpić w formie pisemnej pod rygorem nieważności takiego oświadczenia i musi zawierać uzasadnienie.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W przypadku odstąpienia od umowy, Wykonawcę oraz Zamawiającego obciążają następujące obowiązki szczegółowe: </w:t>
      </w:r>
    </w:p>
    <w:p w:rsidR="00EC3E7B" w:rsidRDefault="000504A4"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a) </w:t>
      </w:r>
      <w:r w:rsidR="00EC3E7B">
        <w:rPr>
          <w:rFonts w:ascii="Times New Roman" w:eastAsia="Times New Roman" w:hAnsi="Times New Roman"/>
          <w:lang w:eastAsia="pl-PL"/>
        </w:rPr>
        <w:t xml:space="preserve">Wykonawca: </w:t>
      </w:r>
    </w:p>
    <w:p w:rsidR="00EC3E7B" w:rsidRDefault="00EC3E7B"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1) zabezpieczy przerwane roboty w zakresie obustronnie uzgodnionym na swój koszt, </w:t>
      </w:r>
    </w:p>
    <w:p w:rsidR="00EC3E7B" w:rsidRDefault="00EC3E7B" w:rsidP="00EC3E7B">
      <w:pPr>
        <w:tabs>
          <w:tab w:val="left" w:pos="567"/>
        </w:tabs>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sporządzi wykaz tych materiałów, konstrukcji lub urządzeń, które nie mogą być wykorzystane przez Wykonawcę do realizacji innych robót nieobjętych niniejszą umową, jeżeli odstąpienie </w:t>
      </w:r>
      <w:r>
        <w:rPr>
          <w:rFonts w:ascii="Times New Roman" w:eastAsia="Times New Roman" w:hAnsi="Times New Roman"/>
          <w:lang w:eastAsia="pl-PL"/>
        </w:rPr>
        <w:br/>
        <w:t xml:space="preserve">od umowy nastąpiło z przyczyn niezależnych od niego,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przekaże Zamawiającemu wykonane roboty, zafakturowane materiały, atesty, gwarancje </w:t>
      </w:r>
      <w:r>
        <w:rPr>
          <w:rFonts w:ascii="Times New Roman" w:eastAsia="Times New Roman" w:hAnsi="Times New Roman"/>
          <w:lang w:eastAsia="pl-PL"/>
        </w:rPr>
        <w:br/>
        <w:t xml:space="preserve">oraz wszelkie dokumenty związane z realizacją umowy,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4) niezwłocznie, a najpóźniej w terminie do 30 dni us</w:t>
      </w:r>
      <w:r w:rsidR="000504A4">
        <w:rPr>
          <w:rFonts w:ascii="Times New Roman" w:eastAsia="Times New Roman" w:hAnsi="Times New Roman"/>
          <w:lang w:eastAsia="pl-PL"/>
        </w:rPr>
        <w:t>unie z terenu budowy urządzenia będące jego</w:t>
      </w:r>
      <w:r w:rsidR="008D512C">
        <w:rPr>
          <w:rFonts w:ascii="Times New Roman" w:eastAsia="Times New Roman" w:hAnsi="Times New Roman"/>
          <w:lang w:eastAsia="pl-PL"/>
        </w:rPr>
        <w:t xml:space="preserve"> </w:t>
      </w:r>
      <w:r w:rsidR="000504A4">
        <w:rPr>
          <w:rFonts w:ascii="Times New Roman" w:eastAsia="Times New Roman" w:hAnsi="Times New Roman"/>
          <w:lang w:eastAsia="pl-PL"/>
        </w:rPr>
        <w:t>własnością.</w:t>
      </w:r>
      <w:r>
        <w:rPr>
          <w:rFonts w:ascii="Times New Roman" w:eastAsia="Times New Roman" w:hAnsi="Times New Roman"/>
          <w:lang w:eastAsia="pl-PL"/>
        </w:rPr>
        <w:t xml:space="preserve"> </w:t>
      </w:r>
    </w:p>
    <w:p w:rsidR="00EC3E7B" w:rsidRDefault="000504A4"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b) </w:t>
      </w:r>
      <w:r w:rsidR="00EC3E7B">
        <w:rPr>
          <w:rFonts w:ascii="Times New Roman" w:eastAsia="Times New Roman" w:hAnsi="Times New Roman"/>
          <w:lang w:eastAsia="pl-PL"/>
        </w:rPr>
        <w:t xml:space="preserve">Zamawiający:  </w:t>
      </w:r>
    </w:p>
    <w:p w:rsidR="00EC3E7B" w:rsidRDefault="00EC3E7B"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1) dokona protokolarnego odbioru robót, wg stanu na dzień odstąpienia, </w:t>
      </w:r>
    </w:p>
    <w:p w:rsidR="00EC3E7B" w:rsidRDefault="00EC3E7B"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2) zapłaci wynagrodzenie za roboty, które zostały wykonane i odebrane do dnia odstąpienia.  </w:t>
      </w: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r>
        <w:rPr>
          <w:rFonts w:ascii="Times New Roman" w:eastAsia="Times New Roman" w:hAnsi="Times New Roman"/>
          <w:lang w:eastAsia="pl-PL"/>
        </w:rPr>
        <w:tab/>
        <w:t xml:space="preserve"> </w:t>
      </w:r>
    </w:p>
    <w:p w:rsidR="00EC3E7B" w:rsidRDefault="00EC3E7B" w:rsidP="00EC3E7B">
      <w:pPr>
        <w:spacing w:after="120"/>
        <w:jc w:val="center"/>
        <w:rPr>
          <w:rFonts w:ascii="Times New Roman" w:eastAsia="Times New Roman" w:hAnsi="Times New Roman"/>
          <w:b/>
          <w:lang w:eastAsia="pl-PL"/>
        </w:rPr>
      </w:pPr>
      <w:r>
        <w:rPr>
          <w:rFonts w:ascii="Times New Roman" w:eastAsia="Times New Roman" w:hAnsi="Times New Roman"/>
          <w:b/>
          <w:lang w:eastAsia="pl-PL"/>
        </w:rPr>
        <w:t xml:space="preserve">§ 10 </w:t>
      </w:r>
    </w:p>
    <w:p w:rsidR="00EC3E7B" w:rsidRDefault="00EC3E7B" w:rsidP="00EC3E7B">
      <w:pPr>
        <w:spacing w:after="240"/>
        <w:jc w:val="center"/>
        <w:rPr>
          <w:rFonts w:ascii="Times New Roman" w:eastAsia="Times New Roman" w:hAnsi="Times New Roman"/>
          <w:b/>
          <w:lang w:eastAsia="pl-PL"/>
        </w:rPr>
      </w:pPr>
      <w:r>
        <w:rPr>
          <w:rFonts w:ascii="Times New Roman" w:eastAsia="Times New Roman" w:hAnsi="Times New Roman"/>
          <w:b/>
          <w:lang w:eastAsia="pl-PL"/>
        </w:rPr>
        <w:t>Gwarancja</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 Wykonawca udzieli ……………… miesięcznej gwarancji jakości na wykonane roboty budowlane objęte niniejszą umową.</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Zamawiający może dochodzić roszczeń z tytułu gwarancji jakości także po okresie określonym </w:t>
      </w:r>
      <w:r>
        <w:rPr>
          <w:rFonts w:ascii="Times New Roman" w:eastAsia="Times New Roman" w:hAnsi="Times New Roman"/>
          <w:lang w:eastAsia="pl-PL"/>
        </w:rPr>
        <w:br/>
        <w:t xml:space="preserve">w ust. 1, jeżeli zgłosił wadę przed upływem tego okresu.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3. Bieg terminu gwarancji jakości rozpoczyna się w dniu następnym od daty odbioru końcowego </w:t>
      </w:r>
      <w:r>
        <w:rPr>
          <w:rFonts w:ascii="Times New Roman" w:eastAsia="Times New Roman" w:hAnsi="Times New Roman"/>
          <w:lang w:eastAsia="pl-PL"/>
        </w:rPr>
        <w:br/>
        <w:t xml:space="preserve">lub od daty bezusterkowego odbioru przedmiotu umowy w przypadku  wystąpienia wad na etapie odbioru końcowego.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4. Zamawiający może dochodzić roszczeń z tytułu gwarancji także po okresie określonym  w ust. 1, jeżeli zgłosił wadę przed upływem tego okresu.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Jeżeli Wykonawca nie usunie wad w terminie uzgodnionym z Zamawiającym, Zamawiający może zlecić usunięcie ich stronie trzeciej na koszt Wykonawcy. W tym przypadku koszty usuwania wad będą pokrywane w pierwszej kolejności z zatrzymanej kwoty będącej zabezpieczeniem należytego wykonania umowy. </w:t>
      </w:r>
    </w:p>
    <w:p w:rsidR="003F638F" w:rsidRDefault="003F638F" w:rsidP="00EC3E7B">
      <w:pPr>
        <w:spacing w:after="0"/>
        <w:ind w:left="284" w:hanging="284"/>
        <w:jc w:val="both"/>
        <w:rPr>
          <w:rFonts w:ascii="Times New Roman" w:eastAsia="Times New Roman" w:hAnsi="Times New Roman"/>
          <w:lang w:eastAsia="pl-PL"/>
        </w:rPr>
      </w:pPr>
    </w:p>
    <w:p w:rsidR="003F638F" w:rsidRDefault="003F638F" w:rsidP="003F638F">
      <w:pPr>
        <w:spacing w:after="0"/>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- 8 -</w:t>
      </w:r>
    </w:p>
    <w:p w:rsidR="003F638F" w:rsidRDefault="003F638F" w:rsidP="00EC3E7B">
      <w:pPr>
        <w:spacing w:after="0"/>
        <w:ind w:left="284" w:hanging="284"/>
        <w:jc w:val="both"/>
        <w:rPr>
          <w:rFonts w:ascii="Times New Roman" w:eastAsia="Times New Roman" w:hAnsi="Times New Roman"/>
          <w:lang w:eastAsia="pl-PL"/>
        </w:rPr>
      </w:pPr>
    </w:p>
    <w:p w:rsidR="003F638F" w:rsidRDefault="003F638F" w:rsidP="003F638F">
      <w:pPr>
        <w:spacing w:after="0"/>
        <w:jc w:val="both"/>
        <w:rPr>
          <w:rFonts w:ascii="Times New Roman" w:eastAsia="Times New Roman" w:hAnsi="Times New Roman"/>
          <w:lang w:eastAsia="pl-PL"/>
        </w:rPr>
      </w:pP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6. Wykonawca przystąpi do wykonania napraw gwarancyjnych niezwłocznie, lecz nie później niż </w:t>
      </w:r>
      <w:r>
        <w:rPr>
          <w:rFonts w:ascii="Times New Roman" w:eastAsia="Times New Roman" w:hAnsi="Times New Roman"/>
          <w:lang w:eastAsia="pl-PL"/>
        </w:rPr>
        <w:br/>
        <w:t>w terminie 14 dni licząc od daty pisemnego zgłoszenia wad. W przypadku wystąpienia wad zagrażających bezpieczeńs</w:t>
      </w:r>
      <w:r w:rsidR="005324A0">
        <w:rPr>
          <w:rFonts w:ascii="Times New Roman" w:eastAsia="Times New Roman" w:hAnsi="Times New Roman"/>
          <w:lang w:eastAsia="pl-PL"/>
        </w:rPr>
        <w:t>twu.</w:t>
      </w:r>
      <w:r>
        <w:rPr>
          <w:rFonts w:ascii="Times New Roman" w:eastAsia="Times New Roman" w:hAnsi="Times New Roman"/>
          <w:lang w:eastAsia="pl-PL"/>
        </w:rPr>
        <w:t xml:space="preserve"> Wykonawca zapewni zabezpieczenie oraz oznakowanie niezwłocznie po wezwaniu Zamawiającego, lecz nie później niż w terminie </w:t>
      </w:r>
      <w:r>
        <w:rPr>
          <w:rFonts w:ascii="Times New Roman" w:eastAsia="Times New Roman" w:hAnsi="Times New Roman"/>
          <w:lang w:eastAsia="pl-PL"/>
        </w:rPr>
        <w:br/>
        <w:t xml:space="preserve">12 godzin licząc od godziny skutecznego powiadomienia, i przystąpi do usuwania wad w terminie określonym w wezwaniu Zamawiającego.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7. Wykonawca nie może odmówić usunięcia wad bez względu na związane z tym koszty.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8. W razie nieusunięcia wad i usterek w wyznaczonym terminie, Zamawiający może usunąć je </w:t>
      </w:r>
      <w:r>
        <w:rPr>
          <w:rFonts w:ascii="Times New Roman" w:eastAsia="Times New Roman" w:hAnsi="Times New Roman"/>
          <w:lang w:eastAsia="pl-PL"/>
        </w:rPr>
        <w:br/>
        <w:t xml:space="preserve">na koszt Wykonawcy z zachowaniem swoich praw wynikających z gwarancji. Zamawiający powiadomi pisemnie Wykonawcę o skorzystaniu z powyższego uprawnienia.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9. W przypadku nie usunięcia wad w terminie, Zamawiający naliczy karę umowną zgodnie z §13 </w:t>
      </w:r>
      <w:r>
        <w:rPr>
          <w:rFonts w:ascii="Times New Roman" w:eastAsia="Times New Roman" w:hAnsi="Times New Roman"/>
          <w:lang w:eastAsia="pl-PL"/>
        </w:rPr>
        <w:br/>
        <w:t xml:space="preserve">ust. 2. pkt 3 niniejszej umowy.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10. Przedstawiciel Wykonawcy zobowiązany jest do uczestniczenia w okresowych przeglądach gwarancyjnych. </w:t>
      </w:r>
    </w:p>
    <w:p w:rsidR="003F638F" w:rsidRDefault="003F638F" w:rsidP="003F638F">
      <w:pPr>
        <w:spacing w:after="60"/>
        <w:jc w:val="center"/>
        <w:rPr>
          <w:rFonts w:ascii="Times New Roman" w:eastAsia="Times New Roman" w:hAnsi="Times New Roman"/>
          <w:sz w:val="18"/>
          <w:szCs w:val="18"/>
          <w:lang w:eastAsia="pl-PL"/>
        </w:rPr>
      </w:pPr>
    </w:p>
    <w:p w:rsidR="00EC3E7B" w:rsidRDefault="00EC3E7B" w:rsidP="003F638F">
      <w:pPr>
        <w:spacing w:after="60"/>
        <w:jc w:val="center"/>
        <w:rPr>
          <w:rFonts w:ascii="Times New Roman" w:eastAsia="Times New Roman" w:hAnsi="Times New Roman"/>
          <w:b/>
          <w:lang w:eastAsia="pl-PL"/>
        </w:rPr>
      </w:pPr>
      <w:r>
        <w:rPr>
          <w:rFonts w:ascii="Times New Roman" w:eastAsia="Times New Roman" w:hAnsi="Times New Roman"/>
          <w:b/>
          <w:lang w:eastAsia="pl-PL"/>
        </w:rPr>
        <w:t>§ 11</w:t>
      </w:r>
    </w:p>
    <w:p w:rsidR="00EC3E7B" w:rsidRDefault="00EC3E7B" w:rsidP="00EC3E7B">
      <w:pPr>
        <w:spacing w:after="180"/>
        <w:jc w:val="center"/>
        <w:rPr>
          <w:rFonts w:ascii="Times New Roman" w:eastAsia="Times New Roman" w:hAnsi="Times New Roman"/>
          <w:b/>
          <w:lang w:eastAsia="pl-PL"/>
        </w:rPr>
      </w:pPr>
      <w:r>
        <w:rPr>
          <w:rFonts w:ascii="Times New Roman" w:eastAsia="Times New Roman" w:hAnsi="Times New Roman"/>
          <w:b/>
          <w:lang w:eastAsia="pl-PL"/>
        </w:rPr>
        <w:t>Rękojmia za wady</w:t>
      </w: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Ustala się, że okres obowiązywania rękojmi za wady fizyczne przedmiotu umowy wynosi </w:t>
      </w:r>
      <w:r>
        <w:rPr>
          <w:rFonts w:ascii="Times New Roman" w:eastAsia="Times New Roman" w:hAnsi="Times New Roman"/>
          <w:lang w:eastAsia="pl-PL"/>
        </w:rPr>
        <w:br/>
        <w:t>60 miesięcy</w:t>
      </w:r>
      <w:r>
        <w:rPr>
          <w:rFonts w:ascii="Times New Roman" w:hAnsi="Times New Roman"/>
        </w:rPr>
        <w:t>, licząc od daty odbioru końcowego przedmiotu umowy.</w:t>
      </w:r>
      <w:r>
        <w:rPr>
          <w:rFonts w:ascii="Times New Roman" w:eastAsia="Times New Roman" w:hAnsi="Times New Roman"/>
          <w:lang w:eastAsia="pl-PL"/>
        </w:rPr>
        <w:t xml:space="preserve"> </w:t>
      </w:r>
    </w:p>
    <w:p w:rsidR="00711AED" w:rsidRPr="0082687D" w:rsidRDefault="00711AED" w:rsidP="003F638F">
      <w:pPr>
        <w:spacing w:after="60"/>
        <w:jc w:val="both"/>
        <w:rPr>
          <w:rFonts w:ascii="Times New Roman" w:eastAsia="Times New Roman" w:hAnsi="Times New Roman"/>
          <w:lang w:eastAsia="pl-PL"/>
        </w:rPr>
      </w:pPr>
    </w:p>
    <w:p w:rsidR="00386967" w:rsidRDefault="00386967" w:rsidP="00386967">
      <w:pPr>
        <w:spacing w:after="60"/>
        <w:jc w:val="center"/>
        <w:rPr>
          <w:rFonts w:ascii="Times New Roman" w:eastAsia="Times New Roman" w:hAnsi="Times New Roman"/>
          <w:b/>
          <w:lang w:eastAsia="pl-PL"/>
        </w:rPr>
      </w:pPr>
      <w:r>
        <w:rPr>
          <w:rFonts w:ascii="Times New Roman" w:eastAsia="Times New Roman" w:hAnsi="Times New Roman"/>
          <w:b/>
          <w:lang w:eastAsia="pl-PL"/>
        </w:rPr>
        <w:t xml:space="preserve">§ 12 </w:t>
      </w:r>
    </w:p>
    <w:p w:rsidR="00386967" w:rsidRDefault="00386967" w:rsidP="003F638F">
      <w:pPr>
        <w:spacing w:after="0"/>
        <w:jc w:val="center"/>
        <w:rPr>
          <w:rFonts w:ascii="Times New Roman" w:eastAsia="Times New Roman" w:hAnsi="Times New Roman"/>
          <w:b/>
          <w:lang w:eastAsia="pl-PL"/>
        </w:rPr>
      </w:pPr>
      <w:r>
        <w:rPr>
          <w:rFonts w:ascii="Times New Roman" w:eastAsia="Times New Roman" w:hAnsi="Times New Roman"/>
          <w:b/>
          <w:lang w:eastAsia="pl-PL"/>
        </w:rPr>
        <w:t>Obowiązki Wykonawcy</w:t>
      </w:r>
    </w:p>
    <w:p w:rsidR="0082687D" w:rsidRPr="0082687D" w:rsidRDefault="0082687D" w:rsidP="00703838">
      <w:pPr>
        <w:spacing w:after="0"/>
        <w:jc w:val="center"/>
        <w:rPr>
          <w:rFonts w:ascii="Times New Roman" w:eastAsia="Times New Roman" w:hAnsi="Times New Roman"/>
          <w:b/>
          <w:lang w:eastAsia="pl-PL"/>
        </w:rPr>
      </w:pPr>
    </w:p>
    <w:p w:rsidR="00732A61" w:rsidRDefault="00DB6997" w:rsidP="00703838">
      <w:pPr>
        <w:spacing w:after="0"/>
        <w:rPr>
          <w:rFonts w:ascii="Times New Roman" w:eastAsia="Times New Roman" w:hAnsi="Times New Roman"/>
          <w:lang w:eastAsia="pl-PL"/>
        </w:rPr>
      </w:pPr>
      <w:r>
        <w:rPr>
          <w:rFonts w:ascii="Times New Roman" w:eastAsia="Times New Roman" w:hAnsi="Times New Roman"/>
          <w:lang w:eastAsia="pl-PL"/>
        </w:rPr>
        <w:t xml:space="preserve">1. </w:t>
      </w:r>
      <w:r w:rsidR="00703838" w:rsidRPr="008541E7">
        <w:rPr>
          <w:rFonts w:ascii="Times New Roman" w:eastAsia="Times New Roman" w:hAnsi="Times New Roman"/>
          <w:lang w:eastAsia="pl-PL"/>
        </w:rPr>
        <w:t xml:space="preserve">Do </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obowiązków</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Wykonawcy</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należy</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m.in.</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protokolarne </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przejęcie </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od</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Zamawiającego</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terenu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budowy.</w:t>
      </w:r>
    </w:p>
    <w:p w:rsidR="00703838" w:rsidRPr="008541E7" w:rsidRDefault="00703838" w:rsidP="00732A61">
      <w:pPr>
        <w:spacing w:after="0"/>
        <w:ind w:left="284" w:hanging="284"/>
        <w:rPr>
          <w:rFonts w:ascii="Times New Roman" w:eastAsia="Times New Roman" w:hAnsi="Times New Roman"/>
          <w:lang w:eastAsia="pl-PL"/>
        </w:rPr>
      </w:pPr>
      <w:r>
        <w:rPr>
          <w:rFonts w:ascii="Times New Roman" w:eastAsia="Times New Roman" w:hAnsi="Times New Roman"/>
          <w:lang w:eastAsia="pl-PL"/>
        </w:rPr>
        <w:t>2</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Wykonawca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zobowiązany</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jest wykonać i utrzymać na swój koszt ogrodzenie miejsc wykonywania robót budowlanych, strzec mienia znajdującego się w miejscach wykonywania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robót budowlanych oraz</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zapewnić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w</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tych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miejscach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warunki</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bezpieczeństwa,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szczególności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bezpieczeństwa przeciwpożarowego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(ochrony</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przeciwpożarowej</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i</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zabezpieczenia</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przeciwpożarowego)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oraz bezpieczeństwa i higieny pracy. </w:t>
      </w: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3</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Od chwili</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protokolarnego</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przekazania</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Wykonawcy</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terenu budowy, na którym będą wykonywane </w:t>
      </w:r>
    </w:p>
    <w:p w:rsidR="00732A61"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D551B2">
        <w:rPr>
          <w:rFonts w:ascii="Times New Roman" w:eastAsia="Times New Roman" w:hAnsi="Times New Roman"/>
          <w:lang w:eastAsia="pl-PL"/>
        </w:rPr>
        <w:t>r</w:t>
      </w:r>
      <w:r w:rsidR="00703838" w:rsidRPr="008541E7">
        <w:rPr>
          <w:rFonts w:ascii="Times New Roman" w:eastAsia="Times New Roman" w:hAnsi="Times New Roman"/>
          <w:lang w:eastAsia="pl-PL"/>
        </w:rPr>
        <w:t>oboty</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budowlane,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Wykonawca</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odpowiada</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za</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organizację</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swojego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zaplecza</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na</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tym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placu, </w:t>
      </w:r>
    </w:p>
    <w:p w:rsidR="00732A61"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utrzymanie ładu i porządku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oraz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usuwanie</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wszelkich odpadów powstałych wskutek wykonywania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robót</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budowlanych (na sw</w:t>
      </w:r>
      <w:r w:rsidR="00703838">
        <w:rPr>
          <w:rFonts w:ascii="Times New Roman" w:eastAsia="Times New Roman" w:hAnsi="Times New Roman"/>
          <w:lang w:eastAsia="pl-PL"/>
        </w:rPr>
        <w:t>ój koszt).</w:t>
      </w: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4</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Oznaczenie terenu budowy oraz odpowiednie oznakowanie i zabezpieczenie miejsc prowadzonych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robót,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wygrodzenie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stref</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niebezpiecznych – zgodnie</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z</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obowiązującymi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przepisami.</w:t>
      </w: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5</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Wykonawca zobowiązuje się do umożliwienia wstępu do miejsc</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wykonywania</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robót budowlanych </w:t>
      </w:r>
    </w:p>
    <w:p w:rsidR="00732A61"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2254A2">
        <w:rPr>
          <w:rFonts w:ascii="Times New Roman" w:eastAsia="Times New Roman" w:hAnsi="Times New Roman"/>
          <w:lang w:eastAsia="pl-PL"/>
        </w:rPr>
        <w:t>p</w:t>
      </w:r>
      <w:r w:rsidR="00703838" w:rsidRPr="008541E7">
        <w:rPr>
          <w:rFonts w:ascii="Times New Roman" w:eastAsia="Times New Roman" w:hAnsi="Times New Roman"/>
          <w:lang w:eastAsia="pl-PL"/>
        </w:rPr>
        <w:t>racownikom</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organów</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państwowych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oraz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służbom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Zamawiającego,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celem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dokonania inspekcji </w:t>
      </w:r>
    </w:p>
    <w:p w:rsidR="00732A61"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budowy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zgodnie z zakresem zadań określonych aktami prawnymi oraz do udostępniania im danych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i informacji określonych prawem.</w:t>
      </w: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6</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Po</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zakończeniu</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robót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budowlanych Wykonawca zobowiązany jest uporządkować i przekazać plac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budowy Zamawiającemu w terminie odbioru końcowego robót budowlanych.</w:t>
      </w:r>
    </w:p>
    <w:p w:rsidR="00732A61" w:rsidRPr="003F638F" w:rsidRDefault="00703838" w:rsidP="003F638F">
      <w:pPr>
        <w:spacing w:after="0"/>
        <w:jc w:val="center"/>
        <w:rPr>
          <w:rFonts w:ascii="Times New Roman" w:eastAsia="Times New Roman" w:hAnsi="Times New Roman"/>
          <w:sz w:val="18"/>
          <w:szCs w:val="18"/>
          <w:lang w:eastAsia="pl-PL"/>
        </w:rPr>
      </w:pPr>
      <w:r>
        <w:rPr>
          <w:rFonts w:ascii="Times New Roman" w:eastAsia="Times New Roman" w:hAnsi="Times New Roman"/>
          <w:lang w:eastAsia="pl-PL"/>
        </w:rPr>
        <w:t>7</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Wykonawca dostarczy na swój koszt materiały i jednostki sprzętowe, a w szczególności urządzenia, </w:t>
      </w:r>
    </w:p>
    <w:p w:rsidR="00703838"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maszyny, aparaty, narzędzia, niezbędne do wykonania robót budowlanych.</w:t>
      </w:r>
    </w:p>
    <w:p w:rsidR="003F638F" w:rsidRDefault="003F638F" w:rsidP="00703838">
      <w:pPr>
        <w:spacing w:after="0"/>
        <w:rPr>
          <w:rFonts w:ascii="Times New Roman" w:eastAsia="Times New Roman" w:hAnsi="Times New Roman"/>
          <w:lang w:eastAsia="pl-PL"/>
        </w:rPr>
      </w:pPr>
    </w:p>
    <w:p w:rsidR="003F638F" w:rsidRDefault="003F638F" w:rsidP="00703838">
      <w:pPr>
        <w:spacing w:after="0"/>
        <w:rPr>
          <w:rFonts w:ascii="Times New Roman" w:eastAsia="Times New Roman" w:hAnsi="Times New Roman"/>
          <w:lang w:eastAsia="pl-PL"/>
        </w:rPr>
      </w:pPr>
    </w:p>
    <w:p w:rsidR="003F638F" w:rsidRPr="003F638F" w:rsidRDefault="003F638F" w:rsidP="003F638F">
      <w:pPr>
        <w:spacing w:after="0"/>
        <w:jc w:val="center"/>
        <w:rPr>
          <w:rFonts w:ascii="Times New Roman" w:eastAsia="Times New Roman" w:hAnsi="Times New Roman"/>
          <w:sz w:val="18"/>
          <w:szCs w:val="18"/>
          <w:lang w:eastAsia="pl-PL"/>
        </w:rPr>
      </w:pPr>
    </w:p>
    <w:p w:rsidR="003F638F" w:rsidRDefault="00D31FC0" w:rsidP="003F638F">
      <w:pPr>
        <w:spacing w:after="0"/>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- 9</w:t>
      </w:r>
      <w:r w:rsidR="003F638F" w:rsidRPr="003F638F">
        <w:rPr>
          <w:rFonts w:ascii="Times New Roman" w:eastAsia="Times New Roman" w:hAnsi="Times New Roman"/>
          <w:sz w:val="18"/>
          <w:szCs w:val="18"/>
          <w:lang w:eastAsia="pl-PL"/>
        </w:rPr>
        <w:t xml:space="preserve"> -</w:t>
      </w:r>
    </w:p>
    <w:p w:rsidR="003F638F" w:rsidRPr="003F638F" w:rsidRDefault="003F638F" w:rsidP="00DB4D02">
      <w:pPr>
        <w:spacing w:after="120"/>
        <w:jc w:val="center"/>
        <w:rPr>
          <w:rFonts w:ascii="Times New Roman" w:eastAsia="Times New Roman" w:hAnsi="Times New Roman"/>
          <w:sz w:val="18"/>
          <w:szCs w:val="18"/>
          <w:lang w:eastAsia="pl-PL"/>
        </w:rPr>
      </w:pPr>
    </w:p>
    <w:p w:rsidR="003F638F" w:rsidRPr="008541E7" w:rsidRDefault="003F638F" w:rsidP="00703838">
      <w:pPr>
        <w:spacing w:after="0"/>
        <w:rPr>
          <w:rFonts w:ascii="Times New Roman" w:eastAsia="Times New Roman" w:hAnsi="Times New Roman"/>
          <w:lang w:eastAsia="pl-PL"/>
        </w:rPr>
      </w:pP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8</w:t>
      </w:r>
      <w:r w:rsidR="00B56A8B">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Wykonawca</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zobowiązany</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jest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do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wykonania</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na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własny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koszt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odkrywki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elementów</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robót </w:t>
      </w:r>
    </w:p>
    <w:p w:rsidR="00732A61"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budzących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wątpliwość</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celem sprawdzenia jakości ich wykonania, jeżeli wykonanie tych robót nie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zostało zgłoszone do sprawdzenia przed ich zakryciem.</w:t>
      </w: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9</w:t>
      </w:r>
      <w:r w:rsidR="00B56A8B">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Wykonawca przeprowadzi</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na</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własny</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koszt</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próby,</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pomiary, sprawdzenia i odbiory przewidziane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warunkami technicznymi wykonania i odbioru robót budowlanych.</w:t>
      </w:r>
    </w:p>
    <w:p w:rsidR="00212E8F"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10</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Zamawiający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wymaga zatrudnienia przez Wykonawcę lub Podwykonawcę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na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podstawie umowy </w:t>
      </w:r>
    </w:p>
    <w:p w:rsidR="00D551B2" w:rsidRDefault="00212E8F"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o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pracę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osób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wykonujących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czynności</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zakresie</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realizacji</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zamówienia, noszących znamiona </w:t>
      </w:r>
      <w:r w:rsidR="00D551B2">
        <w:rPr>
          <w:rFonts w:ascii="Times New Roman" w:eastAsia="Times New Roman" w:hAnsi="Times New Roman"/>
          <w:lang w:eastAsia="pl-PL"/>
        </w:rPr>
        <w:t xml:space="preserve"> </w:t>
      </w:r>
    </w:p>
    <w:p w:rsidR="00212E8F"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stosunku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pracy w rozumieniu art. 22 § 1 ustawy z dnia 26 czerwca 1974 r.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Kodeks</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pracy</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(Dz. U. </w:t>
      </w:r>
    </w:p>
    <w:p w:rsidR="00D551B2" w:rsidRDefault="00212E8F"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 2016 r. poz. 1666, </w:t>
      </w:r>
      <w:r w:rsidR="00703838">
        <w:rPr>
          <w:rFonts w:ascii="Times New Roman" w:eastAsia="Times New Roman" w:hAnsi="Times New Roman"/>
          <w:lang w:eastAsia="pl-PL"/>
        </w:rPr>
        <w:t xml:space="preserve"> </w:t>
      </w:r>
      <w:r>
        <w:rPr>
          <w:rFonts w:ascii="Times New Roman" w:eastAsia="Times New Roman" w:hAnsi="Times New Roman"/>
          <w:lang w:eastAsia="pl-PL"/>
        </w:rPr>
        <w:t>ze</w:t>
      </w:r>
      <w:r w:rsidR="00703838" w:rsidRPr="008541E7">
        <w:rPr>
          <w:rFonts w:ascii="Times New Roman" w:eastAsia="Times New Roman" w:hAnsi="Times New Roman"/>
          <w:lang w:eastAsia="pl-PL"/>
        </w:rPr>
        <w:t xml:space="preserve"> zm.).</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Zatrudnienie,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o</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którym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mowa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w</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zdaniu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pierwszym,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powinno </w:t>
      </w:r>
    </w:p>
    <w:p w:rsidR="00212E8F" w:rsidRPr="008541E7"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trwać przez cały okres realizacji zamówienia.</w:t>
      </w:r>
    </w:p>
    <w:p w:rsidR="00D551B2"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11</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Wykonawca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na</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każde</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żądanie</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Zamawiającego jest zobowiązany wykazać, że osoby zatrudnione </w:t>
      </w:r>
    </w:p>
    <w:p w:rsidR="00D551B2"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przez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niego</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lub</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przez</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Podwykonawcę,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świadczące</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pracę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w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rozumieniu</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art. 22 § 1 KP, są </w:t>
      </w:r>
    </w:p>
    <w:p w:rsidR="00D551B2"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zatrudnione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na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podstawie</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umów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o</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pracę.</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Wykonawca</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lub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Podwykonawca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składają </w:t>
      </w:r>
      <w:r>
        <w:rPr>
          <w:rFonts w:ascii="Times New Roman" w:eastAsia="Times New Roman" w:hAnsi="Times New Roman"/>
          <w:lang w:eastAsia="pl-PL"/>
        </w:rPr>
        <w:t xml:space="preserve">      </w:t>
      </w:r>
    </w:p>
    <w:p w:rsidR="00D551B2"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Zamawiającemu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dowody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zawarcia umów o pracę w terminie 14 dni od daty skierowania żądania </w:t>
      </w:r>
    </w:p>
    <w:p w:rsidR="00D551B2"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pod rygorem zapłaty kary umownej w wysokości odpowiadającej wartości 0,2% wynagrodzenia </w:t>
      </w:r>
    </w:p>
    <w:p w:rsidR="00703838" w:rsidRPr="008541E7"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brutto Wykonawcy za każde naruszenie tego obowiązku.</w:t>
      </w:r>
    </w:p>
    <w:p w:rsidR="00D551B2"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12</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Niezależnie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od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obowiązków</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wymienionych</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powyżej</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Wykonawca</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przyjmuje</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także następujące </w:t>
      </w:r>
    </w:p>
    <w:p w:rsidR="00703838" w:rsidRPr="008541E7"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obowiązki:</w:t>
      </w:r>
    </w:p>
    <w:p w:rsidR="00D551B2" w:rsidRPr="00D551B2" w:rsidRDefault="00703838" w:rsidP="00D551B2">
      <w:pPr>
        <w:pStyle w:val="Akapitzlist"/>
        <w:numPr>
          <w:ilvl w:val="0"/>
          <w:numId w:val="48"/>
        </w:numPr>
        <w:spacing w:after="0"/>
        <w:rPr>
          <w:rFonts w:ascii="Times New Roman" w:eastAsia="Times New Roman" w:hAnsi="Times New Roman"/>
          <w:lang w:eastAsia="pl-PL"/>
        </w:rPr>
      </w:pPr>
      <w:r w:rsidRPr="00D551B2">
        <w:rPr>
          <w:rFonts w:ascii="Times New Roman" w:eastAsia="Times New Roman" w:hAnsi="Times New Roman"/>
          <w:lang w:eastAsia="pl-PL"/>
        </w:rPr>
        <w:t xml:space="preserve">w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wypadku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powstania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uszkodzenia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lub</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zniszczenia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mienia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w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toku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wykonywania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robót </w:t>
      </w:r>
      <w:r w:rsidR="00D551B2" w:rsidRPr="00D551B2">
        <w:rPr>
          <w:rFonts w:ascii="Times New Roman" w:eastAsia="Times New Roman" w:hAnsi="Times New Roman"/>
          <w:lang w:eastAsia="pl-PL"/>
        </w:rPr>
        <w:t xml:space="preserve">  </w:t>
      </w:r>
    </w:p>
    <w:p w:rsidR="00703838" w:rsidRPr="00D551B2" w:rsidRDefault="00703838" w:rsidP="00D551B2">
      <w:pPr>
        <w:pStyle w:val="Akapitzlist"/>
        <w:spacing w:after="0"/>
        <w:ind w:left="465"/>
        <w:rPr>
          <w:rFonts w:ascii="Times New Roman" w:eastAsia="Times New Roman" w:hAnsi="Times New Roman"/>
          <w:lang w:eastAsia="pl-PL"/>
        </w:rPr>
      </w:pPr>
      <w:r w:rsidRPr="00D551B2">
        <w:rPr>
          <w:rFonts w:ascii="Times New Roman" w:eastAsia="Times New Roman" w:hAnsi="Times New Roman"/>
          <w:lang w:eastAsia="pl-PL"/>
        </w:rPr>
        <w:t>budowlanych – naprawienie i doprowadzenie do stanu poprzedniego,</w:t>
      </w:r>
    </w:p>
    <w:p w:rsidR="00D551B2" w:rsidRPr="00D551B2" w:rsidRDefault="00703838" w:rsidP="00D551B2">
      <w:pPr>
        <w:pStyle w:val="Akapitzlist"/>
        <w:numPr>
          <w:ilvl w:val="0"/>
          <w:numId w:val="48"/>
        </w:numPr>
        <w:spacing w:after="0"/>
        <w:rPr>
          <w:rFonts w:ascii="Times New Roman" w:eastAsia="Times New Roman" w:hAnsi="Times New Roman"/>
          <w:lang w:eastAsia="pl-PL"/>
        </w:rPr>
      </w:pPr>
      <w:r w:rsidRPr="00D551B2">
        <w:rPr>
          <w:rFonts w:ascii="Times New Roman" w:eastAsia="Times New Roman" w:hAnsi="Times New Roman"/>
          <w:lang w:eastAsia="pl-PL"/>
        </w:rPr>
        <w:t>zatrudnienia osób posiadających</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aktualne</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badania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lekarskie,</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aktualne przeszkolenie w zakresie </w:t>
      </w:r>
      <w:r w:rsidR="00D551B2" w:rsidRPr="00D551B2">
        <w:rPr>
          <w:rFonts w:ascii="Times New Roman" w:eastAsia="Times New Roman" w:hAnsi="Times New Roman"/>
          <w:lang w:eastAsia="pl-PL"/>
        </w:rPr>
        <w:t xml:space="preserve">  </w:t>
      </w:r>
    </w:p>
    <w:p w:rsidR="00703838" w:rsidRPr="00D551B2" w:rsidRDefault="00703838" w:rsidP="00D551B2">
      <w:pPr>
        <w:pStyle w:val="Akapitzlist"/>
        <w:spacing w:after="0"/>
        <w:ind w:left="465"/>
        <w:rPr>
          <w:rFonts w:ascii="Times New Roman" w:eastAsia="Times New Roman" w:hAnsi="Times New Roman"/>
          <w:lang w:eastAsia="pl-PL"/>
        </w:rPr>
      </w:pPr>
      <w:r w:rsidRPr="00D551B2">
        <w:rPr>
          <w:rFonts w:ascii="Times New Roman" w:eastAsia="Times New Roman" w:hAnsi="Times New Roman"/>
          <w:lang w:eastAsia="pl-PL"/>
        </w:rPr>
        <w:t>bezpieczeństwa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i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higieny</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pracy,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bezpieczeństwa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przeciwpożarowego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(zabezpieczenia przeciwpożarowego i ochrony przeciwpożarowej) odpowiadające rodzajowi wykonywanych prac oraz przeszkolonych stanowiskowo w zakresie bezpieczeństwa i higieny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pracy,</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bezpieczeństwa przeciwpożarowego (zabezpieczenia przeciwpożarowego i ochrony przeciwpożarowej),</w:t>
      </w:r>
    </w:p>
    <w:p w:rsidR="00D551B2" w:rsidRPr="00D551B2" w:rsidRDefault="00703838" w:rsidP="00D551B2">
      <w:pPr>
        <w:pStyle w:val="Akapitzlist"/>
        <w:numPr>
          <w:ilvl w:val="0"/>
          <w:numId w:val="48"/>
        </w:numPr>
        <w:spacing w:after="0"/>
        <w:rPr>
          <w:rFonts w:ascii="Times New Roman" w:eastAsia="Times New Roman" w:hAnsi="Times New Roman"/>
          <w:lang w:eastAsia="pl-PL"/>
        </w:rPr>
      </w:pPr>
      <w:r w:rsidRPr="00D551B2">
        <w:rPr>
          <w:rFonts w:ascii="Times New Roman" w:eastAsia="Times New Roman" w:hAnsi="Times New Roman"/>
          <w:lang w:eastAsia="pl-PL"/>
        </w:rPr>
        <w:t xml:space="preserve">odsunięcie od wykonywania robót budowlanych każdej osoby, która przez swój brak kwalifikacji </w:t>
      </w:r>
    </w:p>
    <w:p w:rsidR="00703838" w:rsidRPr="00D551B2" w:rsidRDefault="00703838" w:rsidP="00D551B2">
      <w:pPr>
        <w:pStyle w:val="Akapitzlist"/>
        <w:spacing w:after="0"/>
        <w:ind w:left="465"/>
        <w:rPr>
          <w:rFonts w:ascii="Times New Roman" w:eastAsia="Times New Roman" w:hAnsi="Times New Roman"/>
          <w:lang w:eastAsia="pl-PL"/>
        </w:rPr>
      </w:pPr>
      <w:r w:rsidRPr="00D551B2">
        <w:rPr>
          <w:rFonts w:ascii="Times New Roman" w:eastAsia="Times New Roman" w:hAnsi="Times New Roman"/>
          <w:lang w:eastAsia="pl-PL"/>
        </w:rPr>
        <w:t xml:space="preserve">lub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uprawnień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oraz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z</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innego</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powodu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zagraża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jakikolwiek</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sposób należytemu wykonaniu umowy lub naraża Zamawiającego na szkody lub straty,</w:t>
      </w:r>
    </w:p>
    <w:p w:rsidR="00703838" w:rsidRPr="00D551B2" w:rsidRDefault="00703838" w:rsidP="00D551B2">
      <w:pPr>
        <w:pStyle w:val="Akapitzlist"/>
        <w:numPr>
          <w:ilvl w:val="0"/>
          <w:numId w:val="48"/>
        </w:numPr>
        <w:spacing w:after="0"/>
        <w:rPr>
          <w:rFonts w:ascii="Times New Roman" w:eastAsia="Times New Roman" w:hAnsi="Times New Roman"/>
          <w:lang w:eastAsia="pl-PL"/>
        </w:rPr>
      </w:pPr>
      <w:r w:rsidRPr="00D551B2">
        <w:rPr>
          <w:rFonts w:ascii="Times New Roman" w:eastAsia="Times New Roman" w:hAnsi="Times New Roman"/>
          <w:lang w:eastAsia="pl-PL"/>
        </w:rPr>
        <w:t>ponoszenie</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pełnej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odpowiedzialności</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za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szkody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spowodowane</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przez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wszystkie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osoby zatrudnione </w:t>
      </w:r>
      <w:r w:rsidR="00D551B2">
        <w:rPr>
          <w:rFonts w:ascii="Times New Roman" w:eastAsia="Times New Roman" w:hAnsi="Times New Roman"/>
          <w:lang w:eastAsia="pl-PL"/>
        </w:rPr>
        <w:t xml:space="preserve"> </w:t>
      </w:r>
      <w:r w:rsidRPr="00D551B2">
        <w:rPr>
          <w:rFonts w:ascii="Times New Roman" w:eastAsia="Times New Roman" w:hAnsi="Times New Roman"/>
          <w:lang w:eastAsia="pl-PL"/>
        </w:rPr>
        <w:t>przy</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wykonywaniu</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robót</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budowlanych,</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powstałe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w</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szczególności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na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skutek naruszenia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przepisów</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z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zakresu</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bezpieczeństwa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i</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higieny</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pracy,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bezpieczeństwa przeciwpożarowego (zabezpieczenia przeciwpożarowego i ochrony przeciwpożarowej),</w:t>
      </w:r>
    </w:p>
    <w:p w:rsidR="00D551B2"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13</w:t>
      </w:r>
      <w:r w:rsidR="00B56A8B">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047FD0">
        <w:rPr>
          <w:rFonts w:ascii="Times New Roman" w:eastAsia="Times New Roman" w:hAnsi="Times New Roman"/>
          <w:lang w:eastAsia="pl-PL"/>
        </w:rPr>
        <w:t xml:space="preserve">Zamawiający nie ponosi jakiejkolwiek odpowiedzialności za ewentualne szkody poniesione przez </w:t>
      </w:r>
    </w:p>
    <w:p w:rsidR="00D551B2"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Wykonawcę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w</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 związku</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 z</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 wykonywaniem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umowy,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jak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również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za szkody wyrządzone przez </w:t>
      </w:r>
    </w:p>
    <w:p w:rsidR="00EC3E7B" w:rsidRPr="00212E8F" w:rsidRDefault="00D551B2" w:rsidP="00212E8F">
      <w:pPr>
        <w:spacing w:after="120"/>
        <w:rPr>
          <w:rFonts w:ascii="Times New Roman" w:eastAsia="Times New Roman" w:hAnsi="Times New Roman"/>
          <w:lang w:eastAsia="pl-PL"/>
        </w:rPr>
      </w:pPr>
      <w:r>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Wykonawcę osobom trzecim.</w:t>
      </w:r>
    </w:p>
    <w:p w:rsidR="00EC3E7B" w:rsidRDefault="00EC3E7B" w:rsidP="00DB4D02">
      <w:pPr>
        <w:spacing w:before="240" w:after="0"/>
        <w:jc w:val="center"/>
        <w:rPr>
          <w:rFonts w:ascii="Times New Roman" w:eastAsia="Times New Roman" w:hAnsi="Times New Roman"/>
          <w:b/>
          <w:lang w:eastAsia="pl-PL"/>
        </w:rPr>
      </w:pPr>
      <w:r>
        <w:rPr>
          <w:rFonts w:ascii="Times New Roman" w:eastAsia="Times New Roman" w:hAnsi="Times New Roman"/>
          <w:b/>
          <w:lang w:eastAsia="pl-PL"/>
        </w:rPr>
        <w:t>§ 13</w:t>
      </w:r>
    </w:p>
    <w:p w:rsidR="00EC3E7B" w:rsidRDefault="00EC3E7B" w:rsidP="00212E8F">
      <w:pPr>
        <w:spacing w:before="240" w:after="120"/>
        <w:jc w:val="center"/>
        <w:rPr>
          <w:rFonts w:ascii="Times New Roman" w:eastAsia="Times New Roman" w:hAnsi="Times New Roman"/>
          <w:b/>
          <w:lang w:eastAsia="pl-PL"/>
        </w:rPr>
      </w:pPr>
      <w:r>
        <w:rPr>
          <w:rFonts w:ascii="Times New Roman" w:eastAsia="Times New Roman" w:hAnsi="Times New Roman"/>
          <w:b/>
          <w:lang w:eastAsia="pl-PL"/>
        </w:rPr>
        <w:t>Kary umowne i odszkodowania</w:t>
      </w:r>
    </w:p>
    <w:p w:rsidR="00EC3E7B" w:rsidRDefault="00EC3E7B" w:rsidP="00EC3E7B">
      <w:pPr>
        <w:spacing w:before="360"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Strony postanawiają, iż obowiązującą formę odszkodowania stanowią kary umowne.  </w:t>
      </w:r>
    </w:p>
    <w:p w:rsidR="00EC3E7B" w:rsidRDefault="00EC3E7B" w:rsidP="00EC3E7B">
      <w:pPr>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Kary te będą naliczone w następujących przypadkach i wysokościach: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Wykonawca zapłaci Zamawiającemu kary umowne:  </w:t>
      </w:r>
    </w:p>
    <w:p w:rsidR="00EC3E7B" w:rsidRPr="003F638F" w:rsidRDefault="00EC3E7B" w:rsidP="003F638F">
      <w:pPr>
        <w:pStyle w:val="Akapitzlist"/>
        <w:numPr>
          <w:ilvl w:val="0"/>
          <w:numId w:val="49"/>
        </w:numPr>
        <w:spacing w:after="0"/>
        <w:jc w:val="both"/>
        <w:rPr>
          <w:rFonts w:ascii="Times New Roman" w:eastAsia="Times New Roman" w:hAnsi="Times New Roman"/>
          <w:lang w:eastAsia="pl-PL"/>
        </w:rPr>
      </w:pPr>
      <w:r w:rsidRPr="003F638F">
        <w:rPr>
          <w:rFonts w:ascii="Times New Roman" w:eastAsia="Times New Roman" w:hAnsi="Times New Roman"/>
          <w:lang w:eastAsia="pl-PL"/>
        </w:rPr>
        <w:t xml:space="preserve">za odstąpienie od umowy z przyczyn zależnych od Wykonawcy w wysokości 10% wynagrodzenia, o którym mowa w § 4 ust. 1,  </w:t>
      </w:r>
    </w:p>
    <w:p w:rsidR="003F638F" w:rsidRDefault="003F638F" w:rsidP="003F638F">
      <w:pPr>
        <w:pStyle w:val="Akapitzlist"/>
        <w:spacing w:after="0"/>
        <w:ind w:left="644"/>
        <w:rPr>
          <w:rFonts w:ascii="Times New Roman" w:eastAsia="Times New Roman" w:hAnsi="Times New Roman"/>
          <w:sz w:val="18"/>
          <w:szCs w:val="18"/>
          <w:lang w:eastAsia="pl-PL"/>
        </w:rPr>
      </w:pPr>
    </w:p>
    <w:p w:rsidR="003F638F" w:rsidRPr="003F638F" w:rsidRDefault="003F638F" w:rsidP="003F638F">
      <w:pPr>
        <w:pStyle w:val="Akapitzlist"/>
        <w:spacing w:after="0"/>
        <w:ind w:left="644"/>
        <w:jc w:val="center"/>
        <w:rPr>
          <w:rFonts w:ascii="Times New Roman" w:eastAsia="Times New Roman" w:hAnsi="Times New Roman"/>
          <w:sz w:val="18"/>
          <w:szCs w:val="18"/>
          <w:lang w:eastAsia="pl-PL"/>
        </w:rPr>
      </w:pPr>
      <w:r w:rsidRPr="003F638F">
        <w:rPr>
          <w:rFonts w:ascii="Times New Roman" w:eastAsia="Times New Roman" w:hAnsi="Times New Roman"/>
          <w:sz w:val="18"/>
          <w:szCs w:val="18"/>
          <w:lang w:eastAsia="pl-PL"/>
        </w:rPr>
        <w:lastRenderedPageBreak/>
        <w:t>- 10 -</w:t>
      </w:r>
    </w:p>
    <w:p w:rsidR="003F638F" w:rsidRDefault="003F638F" w:rsidP="003F638F">
      <w:pPr>
        <w:spacing w:after="240"/>
        <w:jc w:val="both"/>
        <w:rPr>
          <w:rFonts w:ascii="Times New Roman" w:eastAsia="Times New Roman" w:hAnsi="Times New Roman"/>
          <w:lang w:eastAsia="pl-PL"/>
        </w:rPr>
      </w:pPr>
    </w:p>
    <w:p w:rsidR="003F638F" w:rsidRPr="003F638F" w:rsidRDefault="003F638F" w:rsidP="003F638F">
      <w:pPr>
        <w:spacing w:after="0"/>
        <w:jc w:val="both"/>
        <w:rPr>
          <w:rFonts w:ascii="Times New Roman" w:eastAsia="Times New Roman" w:hAnsi="Times New Roman"/>
          <w:lang w:eastAsia="pl-PL"/>
        </w:rPr>
      </w:pP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za przekroczenie terminu wykonania przedmiotu zamówienia, o którym mowa w § 3 ust. 2 umowy z przyczyn zależnych od Wykonawcy w wysokości 500,00 zł za każdy dzień zwłoki,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za zwłokę w usunięciu wad stwierdzonych przy odbiorze lub w okresie gwarancji i rękojmi </w:t>
      </w:r>
      <w:r>
        <w:rPr>
          <w:rFonts w:ascii="Times New Roman" w:eastAsia="Times New Roman" w:hAnsi="Times New Roman"/>
          <w:lang w:eastAsia="pl-PL"/>
        </w:rPr>
        <w:br/>
        <w:t xml:space="preserve">w wysokości 500,00 zł, za każdy dzień zwłoki liczonej od dnia wyznaczonego na usunięcie wad,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4) z tytułu niezastosowania się do poleceń wydanych przez inspektora nadzoru lub poleceń zachowania się w sposób zgodny z umową lub powszechnie obowiązującymi przepisami prawa wydanymi przez Zamawiającego w wysokości 500,00 zł za każdy dzień zwłoki w wykonaniu polecenia w stosunku do każdego przypadku niezastosowania się do polecenia,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5) jeżeli roboty objęte przedmiotem niniejszej umowy będzie wykonywał podmiot inny </w:t>
      </w:r>
      <w:r>
        <w:rPr>
          <w:rFonts w:ascii="Times New Roman" w:eastAsia="Times New Roman" w:hAnsi="Times New Roman"/>
          <w:lang w:eastAsia="pl-PL"/>
        </w:rPr>
        <w:br/>
        <w:t xml:space="preserve">niż Wykonawca lub inny niż Podwykonawca skierowany do wykonania robót karę umowną </w:t>
      </w:r>
      <w:r>
        <w:rPr>
          <w:rFonts w:ascii="Times New Roman" w:eastAsia="Times New Roman" w:hAnsi="Times New Roman"/>
          <w:lang w:eastAsia="pl-PL"/>
        </w:rPr>
        <w:br/>
        <w:t xml:space="preserve">w wysokości 1000,00 zł za każdy stwierdzony przypadek,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6) za oddelegowanie do wykonywania robót wskazanych w §12 ust. 1 osób niezatrudnionych </w:t>
      </w:r>
      <w:r>
        <w:rPr>
          <w:rFonts w:ascii="Times New Roman" w:eastAsia="Times New Roman" w:hAnsi="Times New Roman"/>
          <w:lang w:eastAsia="pl-PL"/>
        </w:rPr>
        <w:br/>
        <w:t xml:space="preserve">na podstawie umowy o pracę i nie wymienionych w § 12 ust. 2 w wysokości 1000 za każdy stwierdzony przypadek. Kara może być nakładana wielokrotnie i dotyczyć tej samej osoby (osób).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7) za nieprzedłożenie do zaakceptowania projektu umowy o podwykonawstwo w terminie 7 dni </w:t>
      </w:r>
      <w:r>
        <w:rPr>
          <w:rFonts w:ascii="Times New Roman" w:eastAsia="Times New Roman" w:hAnsi="Times New Roman"/>
          <w:lang w:eastAsia="pl-PL"/>
        </w:rPr>
        <w:br/>
        <w:t xml:space="preserve">od daty zgłoszenia do akceptacji Podwykonawcy Zamawiającemu, której przedmiotem </w:t>
      </w:r>
      <w:r>
        <w:rPr>
          <w:rFonts w:ascii="Times New Roman" w:eastAsia="Times New Roman" w:hAnsi="Times New Roman"/>
          <w:lang w:eastAsia="pl-PL"/>
        </w:rPr>
        <w:br/>
        <w:t xml:space="preserve">są roboty budowlane lub projektu jej zmiany w wysokości 1000,00 zł za każdy stwierdzony przypadek, przy czym Zamawiający wezwie Wykonawcę do przedłożenia powyższego projektu w przypadku jego zmiany w terminie 7 dni licząc od daty doręczenia wezwania,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8) za nieprzedłożenie poświadczonej za zgodność z oryginałem kopii umowy o podwykonawstwo, w wysokości 500,00 zł za każdy stwierdzony przypadek, przy czym Zamawiający wezwie Wykonawcę do przedłożenia powyższego projektu w  terminie 7 dni licząc od daty doręczenia wezwania,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9) za brak zapłaty lub nieterminową wypłatę wynagrodzenia należnego Podwykonawcy </w:t>
      </w:r>
      <w:r>
        <w:rPr>
          <w:rFonts w:ascii="Times New Roman" w:eastAsia="Times New Roman" w:hAnsi="Times New Roman"/>
          <w:lang w:eastAsia="pl-PL"/>
        </w:rPr>
        <w:br/>
        <w:t xml:space="preserve">w wysokości 1000,00 zł, za każdy dzień zwłoki, </w:t>
      </w:r>
    </w:p>
    <w:p w:rsidR="00EC3E7B" w:rsidRDefault="00EC3E7B"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10) za brak zmiany umowy o podwykonawstwo w zakresie terminu zapłaty w wysokości 1000,00 zł za każdy stwierdzony przypadek, </w:t>
      </w:r>
    </w:p>
    <w:p w:rsidR="00EC3E7B" w:rsidRDefault="00EC3E7B" w:rsidP="00EC3E7B">
      <w:pPr>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3. Wykonawca zobowiązany jest zapłacić Zamawiającemu karę umowną na wezwanie Zamawiającego w terminie wskazanym w wezwaniu, jednak nie krótszym niż 7 dni.  W razie opóźnienia w zapłacie kary umownej, Zamawiający może w pierwszej kolejności potrącić należną mu od Wykonawcy karę z wymagalnego wynagrodzenia przysługującego Wykonawcy w związku z wykonaniem przedmiotu umowy. </w:t>
      </w:r>
    </w:p>
    <w:p w:rsidR="00EC3E7B" w:rsidRPr="003F638F" w:rsidRDefault="00EC3E7B" w:rsidP="003F638F">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4. Zamawiający jest również uprawniony do potrącania należnych mu kar umownych z należn</w:t>
      </w:r>
      <w:r w:rsidR="003F638F">
        <w:rPr>
          <w:rFonts w:ascii="Times New Roman" w:eastAsia="Times New Roman" w:hAnsi="Times New Roman"/>
          <w:lang w:eastAsia="pl-PL"/>
        </w:rPr>
        <w:t xml:space="preserve">ości przysługującej Wykonawcy. </w:t>
      </w:r>
    </w:p>
    <w:p w:rsidR="00EC3E7B" w:rsidRDefault="00EC3E7B" w:rsidP="003F638F">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Zapłata kary przez Wykonawcę lub potrącenie dokonane przez Zamawiającego z  płatności należnej Wykonawcy nie zwalnia Wykonawcy obowiązków i zobowiązań wynikających z umowy. </w:t>
      </w:r>
    </w:p>
    <w:p w:rsidR="00EC3E7B" w:rsidRDefault="00EC3E7B" w:rsidP="00DB4D02">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6. Strony zastrzegają sobie prawo dochodzenia odszkodowania uzupełniającego do wysokości rzeczywiście poniesionej</w:t>
      </w:r>
      <w:r w:rsidR="00DB4D02">
        <w:rPr>
          <w:rFonts w:ascii="Times New Roman" w:eastAsia="Times New Roman" w:hAnsi="Times New Roman"/>
          <w:lang w:eastAsia="pl-PL"/>
        </w:rPr>
        <w:t xml:space="preserve"> szkody i utraconych korzyści. </w:t>
      </w:r>
    </w:p>
    <w:p w:rsidR="00EC3E7B" w:rsidRDefault="00EC3E7B" w:rsidP="00EC3E7B">
      <w:pPr>
        <w:spacing w:after="120"/>
        <w:jc w:val="center"/>
        <w:rPr>
          <w:rFonts w:ascii="Times New Roman" w:eastAsia="Times New Roman" w:hAnsi="Times New Roman"/>
          <w:b/>
          <w:lang w:eastAsia="pl-PL"/>
        </w:rPr>
      </w:pPr>
      <w:r>
        <w:rPr>
          <w:rFonts w:ascii="Times New Roman" w:eastAsia="Times New Roman" w:hAnsi="Times New Roman"/>
          <w:b/>
          <w:lang w:eastAsia="pl-PL"/>
        </w:rPr>
        <w:t xml:space="preserve">§ 14 </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Postanowienia końcowe</w:t>
      </w:r>
    </w:p>
    <w:p w:rsidR="00EC3E7B" w:rsidRDefault="00EC3E7B" w:rsidP="00DB4D02">
      <w:pPr>
        <w:spacing w:after="0"/>
        <w:jc w:val="both"/>
        <w:rPr>
          <w:rFonts w:ascii="Times New Roman" w:eastAsia="Times New Roman" w:hAnsi="Times New Roman"/>
          <w:lang w:eastAsia="pl-PL"/>
        </w:rPr>
      </w:pPr>
      <w:r>
        <w:rPr>
          <w:rFonts w:ascii="Times New Roman" w:eastAsia="Times New Roman" w:hAnsi="Times New Roman"/>
          <w:lang w:eastAsia="pl-PL"/>
        </w:rPr>
        <w:t xml:space="preserve">1. W sprawach nieuregulowanych niniejszą umową mają zastosowanie właściwe przepisy Kodeksu Cywilnego, Prawa zamówień publicznych oraz Prawa budowlanego. </w:t>
      </w:r>
    </w:p>
    <w:p w:rsidR="00DB4D02" w:rsidRPr="00DB4D02" w:rsidRDefault="00DB4D02" w:rsidP="00DB4D02">
      <w:pPr>
        <w:spacing w:after="0"/>
        <w:ind w:left="284" w:hanging="284"/>
        <w:jc w:val="center"/>
        <w:rPr>
          <w:rFonts w:ascii="Times New Roman" w:eastAsia="Times New Roman" w:hAnsi="Times New Roman"/>
          <w:sz w:val="18"/>
          <w:szCs w:val="18"/>
          <w:lang w:eastAsia="pl-PL"/>
        </w:rPr>
      </w:pPr>
    </w:p>
    <w:p w:rsidR="00DB4D02" w:rsidRPr="00DB4D02" w:rsidRDefault="00DB4D02" w:rsidP="00DB4D02">
      <w:pPr>
        <w:spacing w:after="0"/>
        <w:ind w:left="284" w:hanging="284"/>
        <w:jc w:val="center"/>
        <w:rPr>
          <w:rFonts w:ascii="Times New Roman" w:eastAsia="Times New Roman" w:hAnsi="Times New Roman"/>
          <w:sz w:val="18"/>
          <w:szCs w:val="18"/>
          <w:lang w:eastAsia="pl-PL"/>
        </w:rPr>
      </w:pPr>
      <w:r w:rsidRPr="00DB4D02">
        <w:rPr>
          <w:rFonts w:ascii="Times New Roman" w:eastAsia="Times New Roman" w:hAnsi="Times New Roman"/>
          <w:sz w:val="18"/>
          <w:szCs w:val="18"/>
          <w:lang w:eastAsia="pl-PL"/>
        </w:rPr>
        <w:t>- 11 -</w:t>
      </w:r>
    </w:p>
    <w:p w:rsidR="00DB4D02" w:rsidRDefault="00DB4D02" w:rsidP="00EC3E7B">
      <w:pPr>
        <w:spacing w:after="0"/>
        <w:ind w:left="284" w:hanging="284"/>
        <w:jc w:val="both"/>
        <w:rPr>
          <w:rFonts w:ascii="Times New Roman" w:eastAsia="Times New Roman" w:hAnsi="Times New Roman"/>
          <w:lang w:eastAsia="pl-PL"/>
        </w:rPr>
      </w:pPr>
    </w:p>
    <w:p w:rsidR="00DB4D02" w:rsidRDefault="00DB4D02" w:rsidP="00EC3E7B">
      <w:pPr>
        <w:spacing w:after="0"/>
        <w:ind w:left="284" w:hanging="284"/>
        <w:jc w:val="both"/>
        <w:rPr>
          <w:rFonts w:ascii="Times New Roman" w:eastAsia="Times New Roman" w:hAnsi="Times New Roman"/>
          <w:lang w:eastAsia="pl-PL"/>
        </w:rPr>
      </w:pPr>
    </w:p>
    <w:p w:rsidR="00DB4D02" w:rsidRDefault="00DB4D02" w:rsidP="00EC3E7B">
      <w:pPr>
        <w:spacing w:after="0"/>
        <w:ind w:left="284" w:hanging="284"/>
        <w:jc w:val="both"/>
        <w:rPr>
          <w:rFonts w:ascii="Times New Roman" w:eastAsia="Times New Roman" w:hAnsi="Times New Roman"/>
          <w:lang w:eastAsia="pl-PL"/>
        </w:rPr>
      </w:pP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Spory pomiędzy stronami  rozstrzyga  sąd  powszechny właściwy dla siedziby Zamawiającego. </w:t>
      </w:r>
    </w:p>
    <w:p w:rsidR="00EC3E7B" w:rsidRDefault="00EC3E7B" w:rsidP="00EC3E7B">
      <w:pPr>
        <w:spacing w:after="0"/>
        <w:ind w:left="284" w:hanging="284"/>
        <w:rPr>
          <w:rFonts w:ascii="Times New Roman" w:eastAsia="Times New Roman" w:hAnsi="Times New Roman"/>
          <w:lang w:eastAsia="pl-PL"/>
        </w:rPr>
      </w:pPr>
      <w:r>
        <w:rPr>
          <w:rFonts w:ascii="Times New Roman" w:eastAsia="Times New Roman" w:hAnsi="Times New Roman"/>
          <w:lang w:eastAsia="pl-PL"/>
        </w:rPr>
        <w:t xml:space="preserve">3.  Wszelkie zmiany i uzupełnienia treści umowy wymagają aneksu sporządzonego </w:t>
      </w:r>
      <w:r>
        <w:rPr>
          <w:rFonts w:ascii="Times New Roman" w:eastAsia="Times New Roman" w:hAnsi="Times New Roman"/>
          <w:lang w:eastAsia="pl-PL"/>
        </w:rPr>
        <w:br/>
        <w:t xml:space="preserve">z zachowaniem formy pisemnej pod rygorem nieważności. </w:t>
      </w:r>
    </w:p>
    <w:p w:rsidR="00EC3E7B" w:rsidRDefault="00EC3E7B" w:rsidP="00EC3E7B">
      <w:pPr>
        <w:spacing w:after="0"/>
        <w:jc w:val="both"/>
        <w:rPr>
          <w:rFonts w:ascii="Times New Roman" w:hAnsi="Times New Roman"/>
        </w:rPr>
      </w:pPr>
      <w:r>
        <w:rPr>
          <w:rFonts w:ascii="Times New Roman" w:hAnsi="Times New Roman"/>
        </w:rPr>
        <w:t xml:space="preserve">4. Umowę   niniejszą   sporządza   się   w  3  egzemplarzach   2  egzemplarze  dla  Zamawiającego  1     </w:t>
      </w:r>
    </w:p>
    <w:p w:rsidR="00EC3E7B" w:rsidRDefault="00EC3E7B" w:rsidP="00EC3E7B">
      <w:pPr>
        <w:spacing w:after="0"/>
        <w:jc w:val="both"/>
        <w:rPr>
          <w:rFonts w:ascii="Times New Roman" w:hAnsi="Times New Roman"/>
        </w:rPr>
      </w:pPr>
      <w:r>
        <w:rPr>
          <w:rFonts w:ascii="Times New Roman" w:hAnsi="Times New Roman"/>
        </w:rPr>
        <w:t xml:space="preserve">    egzemplarz  dla  Wykonawcy.</w:t>
      </w:r>
    </w:p>
    <w:p w:rsidR="00EC3E7B" w:rsidRDefault="00EC3E7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p>
    <w:p w:rsidR="00D31FC0" w:rsidRDefault="00D31FC0" w:rsidP="00EC3E7B">
      <w:pPr>
        <w:spacing w:after="0"/>
        <w:jc w:val="both"/>
        <w:rPr>
          <w:rFonts w:ascii="Times New Roman" w:eastAsia="Times New Roman" w:hAnsi="Times New Roman"/>
          <w:lang w:eastAsia="pl-PL"/>
        </w:rPr>
      </w:pPr>
      <w:bookmarkStart w:id="0" w:name="_GoBack"/>
      <w:bookmarkEnd w:id="0"/>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PODPISY  I  PIECZĘCIE </w:t>
      </w:r>
    </w:p>
    <w:p w:rsidR="00EC3E7B" w:rsidRDefault="00EC3E7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p>
    <w:p w:rsidR="00DB4D02" w:rsidRDefault="00DB4D02"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 imieniu Zamawiającego:</w:t>
      </w:r>
      <w:r>
        <w:rPr>
          <w:rFonts w:ascii="Times New Roman" w:eastAsia="Times New Roman" w:hAnsi="Times New Roman"/>
          <w:lang w:eastAsia="pl-PL"/>
        </w:rPr>
        <w:tab/>
      </w:r>
      <w:r>
        <w:rPr>
          <w:rFonts w:ascii="Times New Roman" w:eastAsia="Times New Roman" w:hAnsi="Times New Roman"/>
          <w:lang w:eastAsia="pl-PL"/>
        </w:rPr>
        <w:tab/>
        <w:t xml:space="preserve">                 W imieniu Wykonawcy:</w:t>
      </w:r>
    </w:p>
    <w:p w:rsidR="00EC3E7B" w:rsidRDefault="00EC3E7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p>
    <w:p w:rsidR="00EC3E7B" w:rsidRDefault="00EC3E7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1.   ............................................................ </w:t>
      </w:r>
      <w:r>
        <w:rPr>
          <w:rFonts w:ascii="Times New Roman" w:eastAsia="Times New Roman" w:hAnsi="Times New Roman"/>
          <w:lang w:eastAsia="pl-PL"/>
        </w:rPr>
        <w:tab/>
        <w:t xml:space="preserve"> </w:t>
      </w:r>
      <w:r>
        <w:rPr>
          <w:rFonts w:ascii="Times New Roman" w:eastAsia="Times New Roman" w:hAnsi="Times New Roman"/>
          <w:lang w:eastAsia="pl-PL"/>
        </w:rPr>
        <w:tab/>
        <w:t xml:space="preserve">  1.   ............................................................ </w:t>
      </w:r>
    </w:p>
    <w:p w:rsidR="00EC3E7B" w:rsidRDefault="00EC3E7B" w:rsidP="00EC3E7B">
      <w:pPr>
        <w:spacing w:after="0"/>
        <w:jc w:val="both"/>
        <w:rPr>
          <w:sz w:val="16"/>
          <w:szCs w:val="16"/>
        </w:rPr>
      </w:pPr>
      <w:r>
        <w:rPr>
          <w:rFonts w:ascii="Times New Roman" w:eastAsia="Times New Roman" w:hAnsi="Times New Roman"/>
          <w:lang w:eastAsia="pl-PL"/>
        </w:rPr>
        <w:t xml:space="preserve"> </w:t>
      </w:r>
      <w:r>
        <w:rPr>
          <w:rFonts w:ascii="Times New Roman" w:eastAsia="Times New Roman" w:hAnsi="Times New Roman"/>
          <w:lang w:eastAsia="pl-PL"/>
        </w:rPr>
        <w:tab/>
        <w:t xml:space="preserve">  </w:t>
      </w:r>
      <w:r>
        <w:rPr>
          <w:rFonts w:ascii="Times New Roman" w:eastAsia="Times New Roman" w:hAnsi="Times New Roman"/>
          <w:sz w:val="18"/>
          <w:szCs w:val="18"/>
          <w:lang w:eastAsia="pl-PL"/>
        </w:rPr>
        <w:t xml:space="preserve">          </w:t>
      </w:r>
      <w:r>
        <w:rPr>
          <w:rFonts w:ascii="Times New Roman" w:eastAsia="Times New Roman" w:hAnsi="Times New Roman"/>
          <w:sz w:val="16"/>
          <w:szCs w:val="16"/>
          <w:lang w:eastAsia="pl-PL"/>
        </w:rPr>
        <w:t xml:space="preserve">(pieczęć i podpis)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(pieczęć i podpis)</w:t>
      </w:r>
    </w:p>
    <w:p w:rsidR="00EC3E7B" w:rsidRDefault="00EC3E7B" w:rsidP="00EC3E7B">
      <w:pPr>
        <w:tabs>
          <w:tab w:val="left" w:pos="720"/>
        </w:tabs>
        <w:spacing w:after="113"/>
        <w:jc w:val="both"/>
        <w:rPr>
          <w:rFonts w:ascii="Times New Roman" w:hAnsi="Times New Roman"/>
          <w:bCs/>
          <w:color w:val="000000"/>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sectPr w:rsidR="00EC3E7B" w:rsidSect="00EC3E7B">
      <w:headerReference w:type="first" r:id="rId9"/>
      <w:pgSz w:w="11906" w:h="16838"/>
      <w:pgMar w:top="709" w:right="1417" w:bottom="1417" w:left="1417"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C9" w:rsidRDefault="00A855C9" w:rsidP="00630DAD">
      <w:pPr>
        <w:spacing w:after="0" w:line="240" w:lineRule="auto"/>
      </w:pPr>
      <w:r>
        <w:separator/>
      </w:r>
    </w:p>
  </w:endnote>
  <w:endnote w:type="continuationSeparator" w:id="0">
    <w:p w:rsidR="00A855C9" w:rsidRDefault="00A855C9" w:rsidP="0063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2">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C9" w:rsidRDefault="00A855C9" w:rsidP="00630DAD">
      <w:pPr>
        <w:spacing w:after="0" w:line="240" w:lineRule="auto"/>
      </w:pPr>
      <w:r>
        <w:separator/>
      </w:r>
    </w:p>
  </w:footnote>
  <w:footnote w:type="continuationSeparator" w:id="0">
    <w:p w:rsidR="00A855C9" w:rsidRDefault="00A855C9" w:rsidP="00630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AF" w:rsidRDefault="008B13AF" w:rsidP="002B415C">
    <w:r w:rsidRPr="0006000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Symbol" w:eastAsia="Times New Roman" w:hAnsi="Symbol" w:cs="Symbol"/>
        <w:bCs/>
        <w:sz w:val="19"/>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398E80E"/>
    <w:name w:val="WW8Num3"/>
    <w:lvl w:ilvl="0">
      <w:start w:val="1"/>
      <w:numFmt w:val="decimal"/>
      <w:lvlText w:val="%1."/>
      <w:lvlJc w:val="left"/>
      <w:pPr>
        <w:tabs>
          <w:tab w:val="num" w:pos="0"/>
        </w:tabs>
        <w:ind w:left="283" w:hanging="283"/>
      </w:pPr>
      <w:rPr>
        <w:rFonts w:ascii="Times New Roman" w:hAnsi="Times New Roman" w:cs="Times New Roman" w:hint="default"/>
        <w:sz w:val="20"/>
        <w:szCs w:val="20"/>
      </w:rPr>
    </w:lvl>
    <w:lvl w:ilvl="1">
      <w:start w:val="1"/>
      <w:numFmt w:val="decimal"/>
      <w:lvlText w:val="%1.%2"/>
      <w:lvlJc w:val="left"/>
      <w:pPr>
        <w:tabs>
          <w:tab w:val="num" w:pos="840"/>
        </w:tabs>
        <w:ind w:left="840" w:hanging="360"/>
      </w:pPr>
      <w:rPr>
        <w:sz w:val="24"/>
        <w:szCs w:val="24"/>
      </w:rPr>
    </w:lvl>
    <w:lvl w:ilvl="2">
      <w:start w:val="1"/>
      <w:numFmt w:val="decimal"/>
      <w:lvlText w:val="%1.%2.%3"/>
      <w:lvlJc w:val="left"/>
      <w:pPr>
        <w:tabs>
          <w:tab w:val="num" w:pos="1680"/>
        </w:tabs>
        <w:ind w:left="1680" w:hanging="720"/>
      </w:pPr>
      <w:rPr>
        <w:sz w:val="24"/>
        <w:szCs w:val="24"/>
      </w:r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3">
    <w:nsid w:val="00000004"/>
    <w:multiLevelType w:val="multilevel"/>
    <w:tmpl w:val="00000004"/>
    <w:name w:val="WW8Num4"/>
    <w:lvl w:ilvl="0">
      <w:start w:val="1"/>
      <w:numFmt w:val="bullet"/>
      <w:lvlText w:val=""/>
      <w:lvlJc w:val="left"/>
      <w:pPr>
        <w:tabs>
          <w:tab w:val="num" w:pos="363"/>
        </w:tabs>
        <w:ind w:left="363" w:hanging="363"/>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Wingdings 2"/>
        <w:sz w:val="22"/>
        <w:szCs w:val="22"/>
      </w:rPr>
    </w:lvl>
    <w:lvl w:ilvl="1">
      <w:start w:val="1"/>
      <w:numFmt w:val="bullet"/>
      <w:lvlText w:val=""/>
      <w:lvlJc w:val="left"/>
      <w:pPr>
        <w:tabs>
          <w:tab w:val="num" w:pos="720"/>
        </w:tabs>
        <w:ind w:left="720" w:hanging="360"/>
      </w:pPr>
      <w:rPr>
        <w:rFonts w:ascii="Symbol" w:hAnsi="Symbol" w:cs="Wingdings 2"/>
        <w:sz w:val="22"/>
        <w:szCs w:val="22"/>
      </w:rPr>
    </w:lvl>
    <w:lvl w:ilvl="2">
      <w:start w:val="1"/>
      <w:numFmt w:val="bullet"/>
      <w:lvlText w:val=""/>
      <w:lvlJc w:val="left"/>
      <w:pPr>
        <w:tabs>
          <w:tab w:val="num" w:pos="1080"/>
        </w:tabs>
        <w:ind w:left="1080" w:hanging="360"/>
      </w:pPr>
      <w:rPr>
        <w:rFonts w:ascii="Symbol" w:hAnsi="Symbol" w:cs="Wingdings 2"/>
        <w:sz w:val="22"/>
        <w:szCs w:val="22"/>
      </w:rPr>
    </w:lvl>
    <w:lvl w:ilvl="3">
      <w:start w:val="1"/>
      <w:numFmt w:val="bullet"/>
      <w:lvlText w:val=""/>
      <w:lvlJc w:val="left"/>
      <w:pPr>
        <w:tabs>
          <w:tab w:val="num" w:pos="1440"/>
        </w:tabs>
        <w:ind w:left="1440" w:hanging="360"/>
      </w:pPr>
      <w:rPr>
        <w:rFonts w:ascii="Symbol" w:hAnsi="Symbol" w:cs="Wingdings 2"/>
        <w:sz w:val="22"/>
        <w:szCs w:val="22"/>
      </w:rPr>
    </w:lvl>
    <w:lvl w:ilvl="4">
      <w:start w:val="1"/>
      <w:numFmt w:val="bullet"/>
      <w:lvlText w:val=""/>
      <w:lvlJc w:val="left"/>
      <w:pPr>
        <w:tabs>
          <w:tab w:val="num" w:pos="1800"/>
        </w:tabs>
        <w:ind w:left="1800" w:hanging="360"/>
      </w:pPr>
      <w:rPr>
        <w:rFonts w:ascii="Symbol" w:hAnsi="Symbol" w:cs="Wingdings 2"/>
        <w:sz w:val="22"/>
        <w:szCs w:val="22"/>
      </w:rPr>
    </w:lvl>
    <w:lvl w:ilvl="5">
      <w:start w:val="1"/>
      <w:numFmt w:val="bullet"/>
      <w:lvlText w:val=""/>
      <w:lvlJc w:val="left"/>
      <w:pPr>
        <w:tabs>
          <w:tab w:val="num" w:pos="2160"/>
        </w:tabs>
        <w:ind w:left="2160" w:hanging="360"/>
      </w:pPr>
      <w:rPr>
        <w:rFonts w:ascii="Symbol" w:hAnsi="Symbol" w:cs="Wingdings 2"/>
        <w:sz w:val="22"/>
        <w:szCs w:val="22"/>
      </w:rPr>
    </w:lvl>
    <w:lvl w:ilvl="6">
      <w:start w:val="1"/>
      <w:numFmt w:val="bullet"/>
      <w:lvlText w:val=""/>
      <w:lvlJc w:val="left"/>
      <w:pPr>
        <w:tabs>
          <w:tab w:val="num" w:pos="2520"/>
        </w:tabs>
        <w:ind w:left="2520" w:hanging="360"/>
      </w:pPr>
      <w:rPr>
        <w:rFonts w:ascii="Symbol" w:hAnsi="Symbol" w:cs="Wingdings 2"/>
        <w:sz w:val="22"/>
        <w:szCs w:val="22"/>
      </w:rPr>
    </w:lvl>
    <w:lvl w:ilvl="7">
      <w:start w:val="1"/>
      <w:numFmt w:val="bullet"/>
      <w:lvlText w:val=""/>
      <w:lvlJc w:val="left"/>
      <w:pPr>
        <w:tabs>
          <w:tab w:val="num" w:pos="2880"/>
        </w:tabs>
        <w:ind w:left="2880" w:hanging="360"/>
      </w:pPr>
      <w:rPr>
        <w:rFonts w:ascii="Symbol" w:hAnsi="Symbol" w:cs="Wingdings 2"/>
        <w:sz w:val="22"/>
        <w:szCs w:val="22"/>
      </w:rPr>
    </w:lvl>
    <w:lvl w:ilvl="8">
      <w:start w:val="1"/>
      <w:numFmt w:val="bullet"/>
      <w:lvlText w:val=""/>
      <w:lvlJc w:val="left"/>
      <w:pPr>
        <w:tabs>
          <w:tab w:val="num" w:pos="3240"/>
        </w:tabs>
        <w:ind w:left="3240" w:hanging="360"/>
      </w:pPr>
      <w:rPr>
        <w:rFonts w:ascii="Symbol" w:hAnsi="Symbol" w:cs="Wingdings 2"/>
        <w:sz w:val="22"/>
        <w:szCs w:val="22"/>
      </w:rPr>
    </w:lvl>
  </w:abstractNum>
  <w:abstractNum w:abstractNumId="6">
    <w:nsid w:val="00000007"/>
    <w:multiLevelType w:val="multilevel"/>
    <w:tmpl w:val="00000007"/>
    <w:name w:val="WW8Num7"/>
    <w:lvl w:ilvl="0">
      <w:start w:val="1"/>
      <w:numFmt w:val="bullet"/>
      <w:lvlText w:val=""/>
      <w:lvlJc w:val="left"/>
      <w:pPr>
        <w:tabs>
          <w:tab w:val="num" w:pos="363"/>
        </w:tabs>
        <w:ind w:left="363" w:hanging="363"/>
      </w:pPr>
      <w:rPr>
        <w:rFonts w:ascii="Symbol" w:hAnsi="Symbol" w:cs="Wingdings 2"/>
        <w:b w:val="0"/>
        <w:bCs w:val="0"/>
        <w:sz w:val="24"/>
        <w:szCs w:val="24"/>
      </w:rPr>
    </w:lvl>
    <w:lvl w:ilvl="1">
      <w:start w:val="1"/>
      <w:numFmt w:val="bullet"/>
      <w:lvlText w:val=""/>
      <w:lvlJc w:val="left"/>
      <w:pPr>
        <w:tabs>
          <w:tab w:val="num" w:pos="1080"/>
        </w:tabs>
        <w:ind w:left="1080" w:hanging="360"/>
      </w:pPr>
      <w:rPr>
        <w:rFonts w:ascii="Symbol" w:hAnsi="Symbol" w:cs="Wingdings 2"/>
        <w:b w:val="0"/>
        <w:bCs w:val="0"/>
        <w:sz w:val="24"/>
        <w:szCs w:val="24"/>
      </w:rPr>
    </w:lvl>
    <w:lvl w:ilvl="2">
      <w:start w:val="1"/>
      <w:numFmt w:val="bullet"/>
      <w:lvlText w:val=""/>
      <w:lvlJc w:val="left"/>
      <w:pPr>
        <w:tabs>
          <w:tab w:val="num" w:pos="1440"/>
        </w:tabs>
        <w:ind w:left="1440" w:hanging="360"/>
      </w:pPr>
      <w:rPr>
        <w:rFonts w:ascii="Symbol" w:hAnsi="Symbol" w:cs="Wingdings 2"/>
        <w:b w:val="0"/>
        <w:bCs w:val="0"/>
        <w:sz w:val="24"/>
        <w:szCs w:val="24"/>
      </w:rPr>
    </w:lvl>
    <w:lvl w:ilvl="3">
      <w:start w:val="1"/>
      <w:numFmt w:val="bullet"/>
      <w:lvlText w:val=""/>
      <w:lvlJc w:val="left"/>
      <w:pPr>
        <w:tabs>
          <w:tab w:val="num" w:pos="1800"/>
        </w:tabs>
        <w:ind w:left="1800" w:hanging="360"/>
      </w:pPr>
      <w:rPr>
        <w:rFonts w:ascii="Symbol" w:hAnsi="Symbol" w:cs="Wingdings 2"/>
        <w:b w:val="0"/>
        <w:bCs w:val="0"/>
        <w:sz w:val="24"/>
        <w:szCs w:val="24"/>
      </w:rPr>
    </w:lvl>
    <w:lvl w:ilvl="4">
      <w:start w:val="1"/>
      <w:numFmt w:val="bullet"/>
      <w:lvlText w:val=""/>
      <w:lvlJc w:val="left"/>
      <w:pPr>
        <w:tabs>
          <w:tab w:val="num" w:pos="2160"/>
        </w:tabs>
        <w:ind w:left="2160" w:hanging="360"/>
      </w:pPr>
      <w:rPr>
        <w:rFonts w:ascii="Symbol" w:hAnsi="Symbol" w:cs="Wingdings 2"/>
        <w:b w:val="0"/>
        <w:bCs w:val="0"/>
        <w:sz w:val="24"/>
        <w:szCs w:val="24"/>
      </w:rPr>
    </w:lvl>
    <w:lvl w:ilvl="5">
      <w:start w:val="1"/>
      <w:numFmt w:val="bullet"/>
      <w:lvlText w:val=""/>
      <w:lvlJc w:val="left"/>
      <w:pPr>
        <w:tabs>
          <w:tab w:val="num" w:pos="2520"/>
        </w:tabs>
        <w:ind w:left="2520" w:hanging="360"/>
      </w:pPr>
      <w:rPr>
        <w:rFonts w:ascii="Symbol" w:hAnsi="Symbol" w:cs="Wingdings 2"/>
        <w:b w:val="0"/>
        <w:bCs w:val="0"/>
        <w:sz w:val="24"/>
        <w:szCs w:val="24"/>
      </w:rPr>
    </w:lvl>
    <w:lvl w:ilvl="6">
      <w:start w:val="1"/>
      <w:numFmt w:val="bullet"/>
      <w:lvlText w:val=""/>
      <w:lvlJc w:val="left"/>
      <w:pPr>
        <w:tabs>
          <w:tab w:val="num" w:pos="2880"/>
        </w:tabs>
        <w:ind w:left="2880" w:hanging="360"/>
      </w:pPr>
      <w:rPr>
        <w:rFonts w:ascii="Symbol" w:hAnsi="Symbol" w:cs="Wingdings 2"/>
        <w:b w:val="0"/>
        <w:bCs w:val="0"/>
        <w:sz w:val="24"/>
        <w:szCs w:val="24"/>
      </w:rPr>
    </w:lvl>
    <w:lvl w:ilvl="7">
      <w:start w:val="1"/>
      <w:numFmt w:val="bullet"/>
      <w:lvlText w:val=""/>
      <w:lvlJc w:val="left"/>
      <w:pPr>
        <w:tabs>
          <w:tab w:val="num" w:pos="3240"/>
        </w:tabs>
        <w:ind w:left="3240" w:hanging="360"/>
      </w:pPr>
      <w:rPr>
        <w:rFonts w:ascii="Symbol" w:hAnsi="Symbol" w:cs="Wingdings 2"/>
        <w:b w:val="0"/>
        <w:bCs w:val="0"/>
        <w:sz w:val="24"/>
        <w:szCs w:val="24"/>
      </w:rPr>
    </w:lvl>
    <w:lvl w:ilvl="8">
      <w:start w:val="1"/>
      <w:numFmt w:val="bullet"/>
      <w:lvlText w:val=""/>
      <w:lvlJc w:val="left"/>
      <w:pPr>
        <w:tabs>
          <w:tab w:val="num" w:pos="3600"/>
        </w:tabs>
        <w:ind w:left="3600" w:hanging="360"/>
      </w:pPr>
      <w:rPr>
        <w:rFonts w:ascii="Symbol" w:hAnsi="Symbol" w:cs="Wingdings 2"/>
        <w:b w:val="0"/>
        <w:bCs w:val="0"/>
        <w:sz w:val="24"/>
        <w:szCs w:val="24"/>
      </w:rPr>
    </w:lvl>
  </w:abstractNum>
  <w:abstractNum w:abstractNumId="7">
    <w:nsid w:val="00000008"/>
    <w:multiLevelType w:val="multilevel"/>
    <w:tmpl w:val="00000008"/>
    <w:name w:val="WW8Num8"/>
    <w:lvl w:ilvl="0">
      <w:start w:val="1"/>
      <w:numFmt w:val="bullet"/>
      <w:lvlText w:val=""/>
      <w:lvlJc w:val="left"/>
      <w:pPr>
        <w:tabs>
          <w:tab w:val="num" w:pos="363"/>
        </w:tabs>
        <w:ind w:left="363" w:hanging="363"/>
      </w:pPr>
      <w:rPr>
        <w:rFonts w:ascii="Symbol" w:hAnsi="Symbol" w:cs="Wingdings 2"/>
        <w:b w:val="0"/>
        <w:bCs w:val="0"/>
        <w:sz w:val="24"/>
        <w:szCs w:val="24"/>
      </w:rPr>
    </w:lvl>
    <w:lvl w:ilvl="1">
      <w:start w:val="1"/>
      <w:numFmt w:val="bullet"/>
      <w:lvlText w:val=""/>
      <w:lvlJc w:val="left"/>
      <w:pPr>
        <w:tabs>
          <w:tab w:val="num" w:pos="1080"/>
        </w:tabs>
        <w:ind w:left="1080" w:hanging="360"/>
      </w:pPr>
      <w:rPr>
        <w:rFonts w:ascii="Symbol" w:hAnsi="Symbol" w:cs="Wingdings 2"/>
        <w:b w:val="0"/>
        <w:bCs w:val="0"/>
        <w:sz w:val="24"/>
        <w:szCs w:val="24"/>
      </w:rPr>
    </w:lvl>
    <w:lvl w:ilvl="2">
      <w:start w:val="1"/>
      <w:numFmt w:val="bullet"/>
      <w:lvlText w:val=""/>
      <w:lvlJc w:val="left"/>
      <w:pPr>
        <w:tabs>
          <w:tab w:val="num" w:pos="1440"/>
        </w:tabs>
        <w:ind w:left="1440" w:hanging="360"/>
      </w:pPr>
      <w:rPr>
        <w:rFonts w:ascii="Symbol" w:hAnsi="Symbol" w:cs="Wingdings 2"/>
        <w:b w:val="0"/>
        <w:bCs w:val="0"/>
        <w:sz w:val="24"/>
        <w:szCs w:val="24"/>
      </w:rPr>
    </w:lvl>
    <w:lvl w:ilvl="3">
      <w:start w:val="1"/>
      <w:numFmt w:val="bullet"/>
      <w:lvlText w:val=""/>
      <w:lvlJc w:val="left"/>
      <w:pPr>
        <w:tabs>
          <w:tab w:val="num" w:pos="1800"/>
        </w:tabs>
        <w:ind w:left="1800" w:hanging="360"/>
      </w:pPr>
      <w:rPr>
        <w:rFonts w:ascii="Symbol" w:hAnsi="Symbol" w:cs="Wingdings 2"/>
        <w:b w:val="0"/>
        <w:bCs w:val="0"/>
        <w:sz w:val="24"/>
        <w:szCs w:val="24"/>
      </w:rPr>
    </w:lvl>
    <w:lvl w:ilvl="4">
      <w:start w:val="1"/>
      <w:numFmt w:val="bullet"/>
      <w:lvlText w:val=""/>
      <w:lvlJc w:val="left"/>
      <w:pPr>
        <w:tabs>
          <w:tab w:val="num" w:pos="2160"/>
        </w:tabs>
        <w:ind w:left="2160" w:hanging="360"/>
      </w:pPr>
      <w:rPr>
        <w:rFonts w:ascii="Symbol" w:hAnsi="Symbol" w:cs="Wingdings 2"/>
        <w:b w:val="0"/>
        <w:bCs w:val="0"/>
        <w:sz w:val="24"/>
        <w:szCs w:val="24"/>
      </w:rPr>
    </w:lvl>
    <w:lvl w:ilvl="5">
      <w:start w:val="1"/>
      <w:numFmt w:val="bullet"/>
      <w:lvlText w:val=""/>
      <w:lvlJc w:val="left"/>
      <w:pPr>
        <w:tabs>
          <w:tab w:val="num" w:pos="2520"/>
        </w:tabs>
        <w:ind w:left="2520" w:hanging="360"/>
      </w:pPr>
      <w:rPr>
        <w:rFonts w:ascii="Symbol" w:hAnsi="Symbol" w:cs="Wingdings 2"/>
        <w:b w:val="0"/>
        <w:bCs w:val="0"/>
        <w:sz w:val="24"/>
        <w:szCs w:val="24"/>
      </w:rPr>
    </w:lvl>
    <w:lvl w:ilvl="6">
      <w:start w:val="1"/>
      <w:numFmt w:val="bullet"/>
      <w:lvlText w:val=""/>
      <w:lvlJc w:val="left"/>
      <w:pPr>
        <w:tabs>
          <w:tab w:val="num" w:pos="2880"/>
        </w:tabs>
        <w:ind w:left="2880" w:hanging="360"/>
      </w:pPr>
      <w:rPr>
        <w:rFonts w:ascii="Symbol" w:hAnsi="Symbol" w:cs="Wingdings 2"/>
        <w:b w:val="0"/>
        <w:bCs w:val="0"/>
        <w:sz w:val="24"/>
        <w:szCs w:val="24"/>
      </w:rPr>
    </w:lvl>
    <w:lvl w:ilvl="7">
      <w:start w:val="1"/>
      <w:numFmt w:val="bullet"/>
      <w:lvlText w:val=""/>
      <w:lvlJc w:val="left"/>
      <w:pPr>
        <w:tabs>
          <w:tab w:val="num" w:pos="3240"/>
        </w:tabs>
        <w:ind w:left="3240" w:hanging="360"/>
      </w:pPr>
      <w:rPr>
        <w:rFonts w:ascii="Symbol" w:hAnsi="Symbol" w:cs="Wingdings 2"/>
        <w:b w:val="0"/>
        <w:bCs w:val="0"/>
        <w:sz w:val="24"/>
        <w:szCs w:val="24"/>
      </w:rPr>
    </w:lvl>
    <w:lvl w:ilvl="8">
      <w:start w:val="1"/>
      <w:numFmt w:val="bullet"/>
      <w:lvlText w:val=""/>
      <w:lvlJc w:val="left"/>
      <w:pPr>
        <w:tabs>
          <w:tab w:val="num" w:pos="3600"/>
        </w:tabs>
        <w:ind w:left="3600" w:hanging="360"/>
      </w:pPr>
      <w:rPr>
        <w:rFonts w:ascii="Symbol" w:hAnsi="Symbol" w:cs="Wingdings 2"/>
        <w:b w:val="0"/>
        <w:bCs w:val="0"/>
        <w:sz w:val="24"/>
        <w:szCs w:val="24"/>
      </w:rPr>
    </w:lvl>
  </w:abstractNum>
  <w:abstractNum w:abstractNumId="8">
    <w:nsid w:val="0000000A"/>
    <w:multiLevelType w:val="multilevel"/>
    <w:tmpl w:val="0000000A"/>
    <w:name w:val="WW8Num10"/>
    <w:lvl w:ilvl="0">
      <w:start w:val="1"/>
      <w:numFmt w:val="bullet"/>
      <w:lvlText w:val=""/>
      <w:lvlJc w:val="left"/>
      <w:pPr>
        <w:tabs>
          <w:tab w:val="num" w:pos="363"/>
        </w:tabs>
        <w:ind w:left="720" w:hanging="720"/>
      </w:pPr>
      <w:rPr>
        <w:rFonts w:ascii="Symbol" w:hAnsi="Symbol" w:cs="Symbol"/>
        <w:b w:val="0"/>
        <w:bCs w:val="0"/>
        <w:color w:val="00000A"/>
        <w:lang w:val="pl-PL"/>
      </w:rPr>
    </w:lvl>
    <w:lvl w:ilvl="1">
      <w:start w:val="1"/>
      <w:numFmt w:val="bullet"/>
      <w:lvlText w:val=""/>
      <w:lvlJc w:val="left"/>
      <w:pPr>
        <w:tabs>
          <w:tab w:val="num" w:pos="1080"/>
        </w:tabs>
        <w:ind w:left="1080" w:hanging="360"/>
      </w:pPr>
      <w:rPr>
        <w:rFonts w:ascii="Symbol" w:hAnsi="Symbol" w:cs="Symbol"/>
        <w:b w:val="0"/>
        <w:bCs w:val="0"/>
        <w:color w:val="00000A"/>
        <w:lang w:val="pl-PL"/>
      </w:rPr>
    </w:lvl>
    <w:lvl w:ilvl="2">
      <w:start w:val="1"/>
      <w:numFmt w:val="bullet"/>
      <w:lvlText w:val=""/>
      <w:lvlJc w:val="left"/>
      <w:pPr>
        <w:tabs>
          <w:tab w:val="num" w:pos="1440"/>
        </w:tabs>
        <w:ind w:left="1440" w:hanging="360"/>
      </w:pPr>
      <w:rPr>
        <w:rFonts w:ascii="Symbol" w:hAnsi="Symbol" w:cs="Symbol"/>
        <w:b w:val="0"/>
        <w:bCs w:val="0"/>
        <w:color w:val="00000A"/>
        <w:lang w:val="pl-PL"/>
      </w:rPr>
    </w:lvl>
    <w:lvl w:ilvl="3">
      <w:start w:val="1"/>
      <w:numFmt w:val="bullet"/>
      <w:lvlText w:val=""/>
      <w:lvlJc w:val="left"/>
      <w:pPr>
        <w:tabs>
          <w:tab w:val="num" w:pos="1800"/>
        </w:tabs>
        <w:ind w:left="1800" w:hanging="360"/>
      </w:pPr>
      <w:rPr>
        <w:rFonts w:ascii="Symbol" w:hAnsi="Symbol" w:cs="Symbol"/>
        <w:b w:val="0"/>
        <w:bCs w:val="0"/>
        <w:color w:val="00000A"/>
        <w:lang w:val="pl-PL"/>
      </w:rPr>
    </w:lvl>
    <w:lvl w:ilvl="4">
      <w:start w:val="1"/>
      <w:numFmt w:val="bullet"/>
      <w:lvlText w:val=""/>
      <w:lvlJc w:val="left"/>
      <w:pPr>
        <w:tabs>
          <w:tab w:val="num" w:pos="2160"/>
        </w:tabs>
        <w:ind w:left="2160" w:hanging="360"/>
      </w:pPr>
      <w:rPr>
        <w:rFonts w:ascii="Symbol" w:hAnsi="Symbol" w:cs="Symbol"/>
        <w:b w:val="0"/>
        <w:bCs w:val="0"/>
        <w:color w:val="00000A"/>
        <w:lang w:val="pl-PL"/>
      </w:rPr>
    </w:lvl>
    <w:lvl w:ilvl="5">
      <w:start w:val="1"/>
      <w:numFmt w:val="bullet"/>
      <w:lvlText w:val=""/>
      <w:lvlJc w:val="left"/>
      <w:pPr>
        <w:tabs>
          <w:tab w:val="num" w:pos="2520"/>
        </w:tabs>
        <w:ind w:left="2520" w:hanging="360"/>
      </w:pPr>
      <w:rPr>
        <w:rFonts w:ascii="Symbol" w:hAnsi="Symbol" w:cs="Symbol"/>
        <w:b w:val="0"/>
        <w:bCs w:val="0"/>
        <w:color w:val="00000A"/>
        <w:lang w:val="pl-PL"/>
      </w:rPr>
    </w:lvl>
    <w:lvl w:ilvl="6">
      <w:start w:val="1"/>
      <w:numFmt w:val="bullet"/>
      <w:lvlText w:val=""/>
      <w:lvlJc w:val="left"/>
      <w:pPr>
        <w:tabs>
          <w:tab w:val="num" w:pos="2880"/>
        </w:tabs>
        <w:ind w:left="2880" w:hanging="360"/>
      </w:pPr>
      <w:rPr>
        <w:rFonts w:ascii="Symbol" w:hAnsi="Symbol" w:cs="Symbol"/>
        <w:b w:val="0"/>
        <w:bCs w:val="0"/>
        <w:color w:val="00000A"/>
        <w:lang w:val="pl-PL"/>
      </w:rPr>
    </w:lvl>
    <w:lvl w:ilvl="7">
      <w:start w:val="1"/>
      <w:numFmt w:val="bullet"/>
      <w:lvlText w:val=""/>
      <w:lvlJc w:val="left"/>
      <w:pPr>
        <w:tabs>
          <w:tab w:val="num" w:pos="3240"/>
        </w:tabs>
        <w:ind w:left="3240" w:hanging="360"/>
      </w:pPr>
      <w:rPr>
        <w:rFonts w:ascii="Symbol" w:hAnsi="Symbol" w:cs="Symbol"/>
        <w:b w:val="0"/>
        <w:bCs w:val="0"/>
        <w:color w:val="00000A"/>
        <w:lang w:val="pl-PL"/>
      </w:rPr>
    </w:lvl>
    <w:lvl w:ilvl="8">
      <w:start w:val="1"/>
      <w:numFmt w:val="bullet"/>
      <w:lvlText w:val=""/>
      <w:lvlJc w:val="left"/>
      <w:pPr>
        <w:tabs>
          <w:tab w:val="num" w:pos="3600"/>
        </w:tabs>
        <w:ind w:left="3600" w:hanging="360"/>
      </w:pPr>
      <w:rPr>
        <w:rFonts w:ascii="Symbol" w:hAnsi="Symbol" w:cs="Symbol"/>
        <w:b w:val="0"/>
        <w:bCs w:val="0"/>
        <w:color w:val="00000A"/>
        <w:lang w:val="pl-PL"/>
      </w:rPr>
    </w:lvl>
  </w:abstractNum>
  <w:abstractNum w:abstractNumId="9">
    <w:nsid w:val="0000000B"/>
    <w:multiLevelType w:val="multilevel"/>
    <w:tmpl w:val="0000000B"/>
    <w:name w:val="WW8Num11"/>
    <w:lvl w:ilvl="0">
      <w:start w:val="1"/>
      <w:numFmt w:val="decimal"/>
      <w:lvlText w:val="%1)"/>
      <w:lvlJc w:val="left"/>
      <w:pPr>
        <w:tabs>
          <w:tab w:val="num" w:pos="363"/>
        </w:tabs>
        <w:ind w:left="363" w:hanging="363"/>
      </w:pPr>
      <w:rPr>
        <w:rFonts w:ascii="Times New Roman" w:hAnsi="Times New Roman" w:cs="Wingdings 2"/>
        <w:b w:val="0"/>
        <w:bCs w:val="0"/>
        <w:color w:val="00000A"/>
        <w:sz w:val="24"/>
        <w:szCs w:val="24"/>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Wingdings 2" w:hAnsi="Wingdings 2" w:cs="Wingdings 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lvl w:ilvl="0">
      <w:start w:val="1"/>
      <w:numFmt w:val="bullet"/>
      <w:lvlText w:val=""/>
      <w:lvlJc w:val="left"/>
      <w:pPr>
        <w:tabs>
          <w:tab w:val="num" w:pos="363"/>
        </w:tabs>
        <w:ind w:left="363" w:hanging="363"/>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27D3474"/>
    <w:multiLevelType w:val="hybridMultilevel"/>
    <w:tmpl w:val="0450CECE"/>
    <w:lvl w:ilvl="0" w:tplc="39E6B9D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509D7"/>
    <w:multiLevelType w:val="hybridMultilevel"/>
    <w:tmpl w:val="316C5A98"/>
    <w:lvl w:ilvl="0" w:tplc="0EDA0D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A836991"/>
    <w:multiLevelType w:val="multilevel"/>
    <w:tmpl w:val="4CB66FBC"/>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0605981"/>
    <w:multiLevelType w:val="hybridMultilevel"/>
    <w:tmpl w:val="5164C462"/>
    <w:lvl w:ilvl="0" w:tplc="DD6C39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14C74946"/>
    <w:multiLevelType w:val="multilevel"/>
    <w:tmpl w:val="969AF66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FC2E6A"/>
    <w:multiLevelType w:val="hybridMultilevel"/>
    <w:tmpl w:val="234A2E1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533131"/>
    <w:multiLevelType w:val="hybridMultilevel"/>
    <w:tmpl w:val="F6940C98"/>
    <w:lvl w:ilvl="0" w:tplc="0415000F">
      <w:start w:val="1"/>
      <w:numFmt w:val="decimal"/>
      <w:lvlText w:val="%1."/>
      <w:lvlJc w:val="left"/>
      <w:pPr>
        <w:ind w:left="360" w:hanging="360"/>
      </w:pPr>
      <w:rPr>
        <w:rFonts w:hint="default"/>
      </w:rPr>
    </w:lvl>
    <w:lvl w:ilvl="1" w:tplc="5D304DC2">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E1D6CD2"/>
    <w:multiLevelType w:val="multilevel"/>
    <w:tmpl w:val="1F1858A4"/>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55E483F"/>
    <w:multiLevelType w:val="hybridMultilevel"/>
    <w:tmpl w:val="DC20407E"/>
    <w:lvl w:ilvl="0" w:tplc="97CAC816">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6C2F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7EB1A90"/>
    <w:multiLevelType w:val="hybridMultilevel"/>
    <w:tmpl w:val="62F84408"/>
    <w:lvl w:ilvl="0" w:tplc="3B40536C">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DC07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9E79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BCAD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0066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B257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A6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2873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1697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2A0006E3"/>
    <w:multiLevelType w:val="hybridMultilevel"/>
    <w:tmpl w:val="AACA7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8C3AF1"/>
    <w:multiLevelType w:val="hybridMultilevel"/>
    <w:tmpl w:val="5F78E1B8"/>
    <w:lvl w:ilvl="0" w:tplc="04150011">
      <w:start w:val="1"/>
      <w:numFmt w:val="decimal"/>
      <w:lvlText w:val="%1)"/>
      <w:lvlJc w:val="left"/>
      <w:pPr>
        <w:ind w:left="720" w:hanging="360"/>
      </w:pPr>
    </w:lvl>
    <w:lvl w:ilvl="1" w:tplc="0658DC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3C42DA"/>
    <w:multiLevelType w:val="hybridMultilevel"/>
    <w:tmpl w:val="DDA2150E"/>
    <w:lvl w:ilvl="0" w:tplc="E3E0C6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2494BEF"/>
    <w:multiLevelType w:val="hybridMultilevel"/>
    <w:tmpl w:val="DCC62EA4"/>
    <w:lvl w:ilvl="0" w:tplc="AA96B12C">
      <w:start w:val="1"/>
      <w:numFmt w:val="decimal"/>
      <w:lvlText w:val="%1."/>
      <w:lvlJc w:val="left"/>
      <w:pPr>
        <w:ind w:left="720" w:hanging="360"/>
      </w:pPr>
      <w:rPr>
        <w:rFonts w:hint="default"/>
      </w:rPr>
    </w:lvl>
    <w:lvl w:ilvl="1" w:tplc="B6707A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6E2D3D"/>
    <w:multiLevelType w:val="hybridMultilevel"/>
    <w:tmpl w:val="0370429A"/>
    <w:lvl w:ilvl="0" w:tplc="8FFE70A0">
      <w:start w:val="1"/>
      <w:numFmt w:val="lowerLetter"/>
      <w:lvlText w:val="%1)"/>
      <w:lvlJc w:val="left"/>
      <w:pPr>
        <w:ind w:left="1713" w:hanging="360"/>
      </w:pPr>
      <w:rPr>
        <w:rFonts w:ascii="Times New Roman" w:eastAsia="Calibri" w:hAnsi="Times New Roman" w:cs="Times New Roman"/>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35D6140C"/>
    <w:multiLevelType w:val="hybridMultilevel"/>
    <w:tmpl w:val="90DA7E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976150"/>
    <w:multiLevelType w:val="hybridMultilevel"/>
    <w:tmpl w:val="6D4C8572"/>
    <w:lvl w:ilvl="0" w:tplc="BB2C2EF2">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0">
    <w:nsid w:val="391A4FE8"/>
    <w:multiLevelType w:val="hybridMultilevel"/>
    <w:tmpl w:val="946A51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3A1453F5"/>
    <w:multiLevelType w:val="hybridMultilevel"/>
    <w:tmpl w:val="A5BE068A"/>
    <w:lvl w:ilvl="0" w:tplc="38325416">
      <w:start w:val="1"/>
      <w:numFmt w:val="decimal"/>
      <w:lvlText w:val="%1)"/>
      <w:lvlJc w:val="left"/>
      <w:pPr>
        <w:ind w:left="786" w:hanging="360"/>
      </w:pPr>
      <w:rPr>
        <w:rFonts w:hint="default"/>
        <w:b w:val="0"/>
      </w:rPr>
    </w:lvl>
    <w:lvl w:ilvl="1" w:tplc="FECA3622">
      <w:start w:val="1"/>
      <w:numFmt w:val="lowerLetter"/>
      <w:lvlText w:val="%2."/>
      <w:lvlJc w:val="left"/>
      <w:pPr>
        <w:ind w:left="1866" w:hanging="360"/>
      </w:pPr>
      <w:rPr>
        <w:rFonts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D10555F"/>
    <w:multiLevelType w:val="hybridMultilevel"/>
    <w:tmpl w:val="CD40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FD326B"/>
    <w:multiLevelType w:val="multilevel"/>
    <w:tmpl w:val="9698CC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FE5067A"/>
    <w:multiLevelType w:val="hybridMultilevel"/>
    <w:tmpl w:val="B6708AC6"/>
    <w:lvl w:ilvl="0" w:tplc="BB344F54">
      <w:start w:val="1"/>
      <w:numFmt w:val="lowerLetter"/>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35">
    <w:nsid w:val="42AE5ECE"/>
    <w:multiLevelType w:val="hybridMultilevel"/>
    <w:tmpl w:val="DE98FB1E"/>
    <w:lvl w:ilvl="0" w:tplc="0415000F">
      <w:start w:val="1"/>
      <w:numFmt w:val="decimal"/>
      <w:pStyle w:val="Rzymsk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B146A"/>
    <w:multiLevelType w:val="hybridMultilevel"/>
    <w:tmpl w:val="146487D6"/>
    <w:lvl w:ilvl="0" w:tplc="FB58F2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CE56B5"/>
    <w:multiLevelType w:val="hybridMultilevel"/>
    <w:tmpl w:val="71F8A2D6"/>
    <w:lvl w:ilvl="0" w:tplc="73FC14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45133122"/>
    <w:multiLevelType w:val="hybridMultilevel"/>
    <w:tmpl w:val="E55EE62C"/>
    <w:lvl w:ilvl="0" w:tplc="B0844230">
      <w:start w:val="1"/>
      <w:numFmt w:val="decimal"/>
      <w:lvlText w:val="%1."/>
      <w:lvlJc w:val="left"/>
      <w:pPr>
        <w:ind w:left="360" w:hanging="360"/>
      </w:pPr>
      <w:rPr>
        <w:rFonts w:hint="default"/>
        <w:b w:val="0"/>
      </w:rPr>
    </w:lvl>
    <w:lvl w:ilvl="1" w:tplc="FECA3622">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780469"/>
    <w:multiLevelType w:val="hybridMultilevel"/>
    <w:tmpl w:val="B2781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4D364C"/>
    <w:multiLevelType w:val="hybridMultilevel"/>
    <w:tmpl w:val="6192A91A"/>
    <w:lvl w:ilvl="0" w:tplc="E6BC62B4">
      <w:start w:val="1"/>
      <w:numFmt w:val="decimal"/>
      <w:lvlText w:val="%1."/>
      <w:lvlJc w:val="left"/>
      <w:pPr>
        <w:tabs>
          <w:tab w:val="num" w:pos="720"/>
        </w:tabs>
        <w:ind w:left="720" w:hanging="360"/>
      </w:pPr>
      <w:rPr>
        <w:rFonts w:ascii="Times New Roman" w:eastAsia="Times New Roman" w:hAnsi="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532D3C9D"/>
    <w:multiLevelType w:val="hybridMultilevel"/>
    <w:tmpl w:val="F70E9758"/>
    <w:lvl w:ilvl="0" w:tplc="3E8E392E">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42">
    <w:nsid w:val="59252148"/>
    <w:multiLevelType w:val="multilevel"/>
    <w:tmpl w:val="1F44C6CC"/>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59DF0BF2"/>
    <w:multiLevelType w:val="hybridMultilevel"/>
    <w:tmpl w:val="12EA1C7E"/>
    <w:lvl w:ilvl="0" w:tplc="04150019">
      <w:start w:val="1"/>
      <w:numFmt w:val="lowerLetter"/>
      <w:lvlText w:val="%1."/>
      <w:lvlJc w:val="left"/>
      <w:pPr>
        <w:ind w:left="720" w:hanging="360"/>
      </w:pPr>
    </w:lvl>
    <w:lvl w:ilvl="1" w:tplc="936E6B1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593973"/>
    <w:multiLevelType w:val="hybridMultilevel"/>
    <w:tmpl w:val="CD40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836A49"/>
    <w:multiLevelType w:val="hybridMultilevel"/>
    <w:tmpl w:val="996409C8"/>
    <w:name w:val="WW8Num112222222222222222222222"/>
    <w:lvl w:ilvl="0" w:tplc="AE348724">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F78469D"/>
    <w:multiLevelType w:val="hybridMultilevel"/>
    <w:tmpl w:val="639EFC0E"/>
    <w:lvl w:ilvl="0" w:tplc="AA96B1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FB6594"/>
    <w:multiLevelType w:val="hybridMultilevel"/>
    <w:tmpl w:val="1E1202E4"/>
    <w:lvl w:ilvl="0" w:tplc="355ECB7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D753AB"/>
    <w:multiLevelType w:val="hybridMultilevel"/>
    <w:tmpl w:val="033C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173CE0"/>
    <w:multiLevelType w:val="hybridMultilevel"/>
    <w:tmpl w:val="352E7E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8141A50"/>
    <w:multiLevelType w:val="multilevel"/>
    <w:tmpl w:val="31B2DF48"/>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1">
    <w:nsid w:val="6B1A0A85"/>
    <w:multiLevelType w:val="multilevel"/>
    <w:tmpl w:val="6A9696A2"/>
    <w:lvl w:ilvl="0">
      <w:start w:val="13"/>
      <w:numFmt w:val="decimal"/>
      <w:lvlText w:val="%1."/>
      <w:lvlJc w:val="left"/>
      <w:pPr>
        <w:ind w:left="840" w:hanging="840"/>
      </w:pPr>
      <w:rPr>
        <w:rFonts w:hint="default"/>
        <w:b/>
      </w:rPr>
    </w:lvl>
    <w:lvl w:ilvl="1">
      <w:start w:val="2"/>
      <w:numFmt w:val="decimal"/>
      <w:lvlText w:val="%1.%2."/>
      <w:lvlJc w:val="left"/>
      <w:pPr>
        <w:ind w:left="960" w:hanging="840"/>
      </w:pPr>
      <w:rPr>
        <w:rFonts w:hint="default"/>
        <w:b/>
      </w:rPr>
    </w:lvl>
    <w:lvl w:ilvl="2">
      <w:start w:val="1"/>
      <w:numFmt w:val="decimal"/>
      <w:lvlText w:val="%1.%2.%3."/>
      <w:lvlJc w:val="left"/>
      <w:pPr>
        <w:ind w:left="1080" w:hanging="840"/>
      </w:pPr>
      <w:rPr>
        <w:rFonts w:hint="default"/>
        <w:b/>
      </w:rPr>
    </w:lvl>
    <w:lvl w:ilvl="3">
      <w:start w:val="2"/>
      <w:numFmt w:val="decimal"/>
      <w:lvlText w:val="%1.%2.%3.%4."/>
      <w:lvlJc w:val="left"/>
      <w:pPr>
        <w:ind w:left="1200" w:hanging="84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52">
    <w:nsid w:val="71EA64E6"/>
    <w:multiLevelType w:val="hybridMultilevel"/>
    <w:tmpl w:val="45EE209A"/>
    <w:lvl w:ilvl="0" w:tplc="85FEDF3A">
      <w:start w:val="1"/>
      <w:numFmt w:val="decimal"/>
      <w:lvlText w:val="%1."/>
      <w:lvlJc w:val="left"/>
      <w:pPr>
        <w:ind w:left="720" w:hanging="360"/>
      </w:pPr>
      <w:rPr>
        <w:rFonts w:hint="default"/>
      </w:rPr>
    </w:lvl>
    <w:lvl w:ilvl="1" w:tplc="D7F0C818">
      <w:start w:val="1"/>
      <w:numFmt w:val="decimal"/>
      <w:lvlText w:val="%2."/>
      <w:lvlJc w:val="left"/>
      <w:pPr>
        <w:ind w:left="1440" w:hanging="360"/>
      </w:pPr>
      <w:rPr>
        <w:rFonts w:ascii="Times New Roman" w:eastAsia="Times New Roman" w:hAnsi="Times New Roman" w:cs="Times New Roman" w:hint="default"/>
        <w:sz w:val="22"/>
        <w:szCs w:val="22"/>
      </w:rPr>
    </w:lvl>
    <w:lvl w:ilvl="2" w:tplc="2A2E7F82">
      <w:start w:val="1"/>
      <w:numFmt w:val="lowerLetter"/>
      <w:lvlText w:val="%3)"/>
      <w:lvlJc w:val="left"/>
      <w:pPr>
        <w:ind w:left="2340" w:hanging="360"/>
      </w:pPr>
      <w:rPr>
        <w:rFonts w:ascii="Times New Roman" w:eastAsia="Times New Roman" w:hAnsi="Times New Roman" w:cs="Times New Roman" w:hint="default"/>
      </w:rPr>
    </w:lvl>
    <w:lvl w:ilvl="3" w:tplc="4B4E7AD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DC423F8"/>
    <w:multiLevelType w:val="hybridMultilevel"/>
    <w:tmpl w:val="0EFC5DEE"/>
    <w:name w:val="WW8Num6102"/>
    <w:lvl w:ilvl="0" w:tplc="F544E18E">
      <w:start w:val="1"/>
      <w:numFmt w:val="decimal"/>
      <w:lvlText w:val="%1)"/>
      <w:lvlJc w:val="left"/>
      <w:pPr>
        <w:tabs>
          <w:tab w:val="num" w:pos="0"/>
        </w:tabs>
        <w:ind w:left="720" w:hanging="360"/>
      </w:pPr>
      <w:rPr>
        <w:rFonts w:hint="default"/>
        <w:b w:val="0"/>
      </w:rPr>
    </w:lvl>
    <w:lvl w:ilvl="1" w:tplc="2550F61A">
      <w:start w:val="1"/>
      <w:numFmt w:val="decimal"/>
      <w:lvlText w:val="%2)"/>
      <w:lvlJc w:val="left"/>
      <w:pPr>
        <w:tabs>
          <w:tab w:val="num" w:pos="1440"/>
        </w:tabs>
        <w:ind w:left="1440" w:hanging="360"/>
      </w:pPr>
      <w:rPr>
        <w:rFonts w:ascii="Times New Roman" w:eastAsia="Times New Roman" w:hAnsi="Times New Roman" w:cs="Times New Roman"/>
      </w:rPr>
    </w:lvl>
    <w:lvl w:ilvl="2" w:tplc="DBCA917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2"/>
  </w:num>
  <w:num w:numId="3">
    <w:abstractNumId w:val="3"/>
  </w:num>
  <w:num w:numId="4">
    <w:abstractNumId w:val="5"/>
  </w:num>
  <w:num w:numId="5">
    <w:abstractNumId w:val="9"/>
  </w:num>
  <w:num w:numId="6">
    <w:abstractNumId w:val="10"/>
  </w:num>
  <w:num w:numId="7">
    <w:abstractNumId w:val="18"/>
  </w:num>
  <w:num w:numId="8">
    <w:abstractNumId w:val="21"/>
  </w:num>
  <w:num w:numId="9">
    <w:abstractNumId w:val="27"/>
  </w:num>
  <w:num w:numId="10">
    <w:abstractNumId w:val="30"/>
  </w:num>
  <w:num w:numId="11">
    <w:abstractNumId w:val="37"/>
  </w:num>
  <w:num w:numId="12">
    <w:abstractNumId w:val="33"/>
  </w:num>
  <w:num w:numId="13">
    <w:abstractNumId w:val="14"/>
  </w:num>
  <w:num w:numId="14">
    <w:abstractNumId w:val="19"/>
  </w:num>
  <w:num w:numId="15">
    <w:abstractNumId w:val="51"/>
  </w:num>
  <w:num w:numId="16">
    <w:abstractNumId w:val="16"/>
  </w:num>
  <w:num w:numId="17">
    <w:abstractNumId w:val="29"/>
  </w:num>
  <w:num w:numId="18">
    <w:abstractNumId w:val="42"/>
  </w:num>
  <w:num w:numId="19">
    <w:abstractNumId w:val="13"/>
  </w:num>
  <w:num w:numId="20">
    <w:abstractNumId w:val="20"/>
  </w:num>
  <w:num w:numId="21">
    <w:abstractNumId w:val="52"/>
  </w:num>
  <w:num w:numId="22">
    <w:abstractNumId w:val="46"/>
  </w:num>
  <w:num w:numId="23">
    <w:abstractNumId w:val="36"/>
  </w:num>
  <w:num w:numId="24">
    <w:abstractNumId w:val="23"/>
  </w:num>
  <w:num w:numId="25">
    <w:abstractNumId w:val="38"/>
  </w:num>
  <w:num w:numId="26">
    <w:abstractNumId w:val="31"/>
  </w:num>
  <w:num w:numId="27">
    <w:abstractNumId w:val="43"/>
  </w:num>
  <w:num w:numId="28">
    <w:abstractNumId w:val="0"/>
  </w:num>
  <w:num w:numId="29">
    <w:abstractNumId w:val="12"/>
  </w:num>
  <w:num w:numId="30">
    <w:abstractNumId w:val="40"/>
  </w:num>
  <w:num w:numId="31">
    <w:abstractNumId w:val="24"/>
  </w:num>
  <w:num w:numId="32">
    <w:abstractNumId w:val="26"/>
  </w:num>
  <w:num w:numId="33">
    <w:abstractNumId w:val="48"/>
  </w:num>
  <w:num w:numId="34">
    <w:abstractNumId w:val="11"/>
  </w:num>
  <w:num w:numId="35">
    <w:abstractNumId w:val="17"/>
  </w:num>
  <w:num w:numId="36">
    <w:abstractNumId w:val="44"/>
  </w:num>
  <w:num w:numId="37">
    <w:abstractNumId w:val="32"/>
  </w:num>
  <w:num w:numId="38">
    <w:abstractNumId w:val="15"/>
  </w:num>
  <w:num w:numId="39">
    <w:abstractNumId w:val="39"/>
  </w:num>
  <w:num w:numId="40">
    <w:abstractNumId w:val="28"/>
  </w:num>
  <w:num w:numId="41">
    <w:abstractNumId w:val="49"/>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7"/>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12"/>
    <w:rsid w:val="00005793"/>
    <w:rsid w:val="0001183D"/>
    <w:rsid w:val="00012BC9"/>
    <w:rsid w:val="00017AE3"/>
    <w:rsid w:val="00022D64"/>
    <w:rsid w:val="0002464D"/>
    <w:rsid w:val="00024945"/>
    <w:rsid w:val="00026114"/>
    <w:rsid w:val="00027A4D"/>
    <w:rsid w:val="00031C81"/>
    <w:rsid w:val="000339C9"/>
    <w:rsid w:val="000356B1"/>
    <w:rsid w:val="00036BB8"/>
    <w:rsid w:val="00037D85"/>
    <w:rsid w:val="00044F67"/>
    <w:rsid w:val="0004555A"/>
    <w:rsid w:val="00046961"/>
    <w:rsid w:val="000504A4"/>
    <w:rsid w:val="000540FD"/>
    <w:rsid w:val="000554C5"/>
    <w:rsid w:val="00062175"/>
    <w:rsid w:val="00072101"/>
    <w:rsid w:val="00072358"/>
    <w:rsid w:val="00073AE0"/>
    <w:rsid w:val="0007673E"/>
    <w:rsid w:val="000849CF"/>
    <w:rsid w:val="00090128"/>
    <w:rsid w:val="00092282"/>
    <w:rsid w:val="00092C53"/>
    <w:rsid w:val="000965E0"/>
    <w:rsid w:val="00097D49"/>
    <w:rsid w:val="000B5B3E"/>
    <w:rsid w:val="000B7C6F"/>
    <w:rsid w:val="000C2296"/>
    <w:rsid w:val="000C3E69"/>
    <w:rsid w:val="000C4934"/>
    <w:rsid w:val="000C52B2"/>
    <w:rsid w:val="000C52D1"/>
    <w:rsid w:val="000C7BB0"/>
    <w:rsid w:val="000D32CB"/>
    <w:rsid w:val="000D4C2A"/>
    <w:rsid w:val="000F5CDF"/>
    <w:rsid w:val="00104D31"/>
    <w:rsid w:val="00105350"/>
    <w:rsid w:val="001102D9"/>
    <w:rsid w:val="0012445B"/>
    <w:rsid w:val="00126CA2"/>
    <w:rsid w:val="00131FD5"/>
    <w:rsid w:val="00132950"/>
    <w:rsid w:val="001445A9"/>
    <w:rsid w:val="00145E89"/>
    <w:rsid w:val="00150D77"/>
    <w:rsid w:val="00156EEC"/>
    <w:rsid w:val="00162C43"/>
    <w:rsid w:val="0016766C"/>
    <w:rsid w:val="00172043"/>
    <w:rsid w:val="00174588"/>
    <w:rsid w:val="00175DFF"/>
    <w:rsid w:val="00184D50"/>
    <w:rsid w:val="0018596E"/>
    <w:rsid w:val="00187F17"/>
    <w:rsid w:val="00190464"/>
    <w:rsid w:val="00190A35"/>
    <w:rsid w:val="001932FF"/>
    <w:rsid w:val="001951F5"/>
    <w:rsid w:val="001B3A24"/>
    <w:rsid w:val="001B7E32"/>
    <w:rsid w:val="001C2C18"/>
    <w:rsid w:val="001C64BC"/>
    <w:rsid w:val="001D5867"/>
    <w:rsid w:val="001E1262"/>
    <w:rsid w:val="001E5899"/>
    <w:rsid w:val="001F3F5D"/>
    <w:rsid w:val="001F4D3D"/>
    <w:rsid w:val="001F5758"/>
    <w:rsid w:val="001F6A7F"/>
    <w:rsid w:val="0020106A"/>
    <w:rsid w:val="002022FD"/>
    <w:rsid w:val="002063B9"/>
    <w:rsid w:val="00212407"/>
    <w:rsid w:val="00212E8F"/>
    <w:rsid w:val="00214B53"/>
    <w:rsid w:val="00224A0C"/>
    <w:rsid w:val="002254A2"/>
    <w:rsid w:val="00227F37"/>
    <w:rsid w:val="00244C32"/>
    <w:rsid w:val="0024601F"/>
    <w:rsid w:val="0024673F"/>
    <w:rsid w:val="00246DEC"/>
    <w:rsid w:val="00247E4C"/>
    <w:rsid w:val="00255493"/>
    <w:rsid w:val="00261870"/>
    <w:rsid w:val="00261FBD"/>
    <w:rsid w:val="00280377"/>
    <w:rsid w:val="00291A0A"/>
    <w:rsid w:val="002A5040"/>
    <w:rsid w:val="002B0DA8"/>
    <w:rsid w:val="002B415C"/>
    <w:rsid w:val="002B624B"/>
    <w:rsid w:val="002B7DB9"/>
    <w:rsid w:val="002C315F"/>
    <w:rsid w:val="002C73CB"/>
    <w:rsid w:val="002D5DEA"/>
    <w:rsid w:val="002E35E1"/>
    <w:rsid w:val="002E380A"/>
    <w:rsid w:val="002E52E3"/>
    <w:rsid w:val="002E54EA"/>
    <w:rsid w:val="003020CC"/>
    <w:rsid w:val="00307FB4"/>
    <w:rsid w:val="003115A6"/>
    <w:rsid w:val="00317150"/>
    <w:rsid w:val="00321F24"/>
    <w:rsid w:val="003253AE"/>
    <w:rsid w:val="003349CC"/>
    <w:rsid w:val="00335162"/>
    <w:rsid w:val="003357CC"/>
    <w:rsid w:val="00342D4F"/>
    <w:rsid w:val="003456DF"/>
    <w:rsid w:val="00345968"/>
    <w:rsid w:val="00357C96"/>
    <w:rsid w:val="00364CF3"/>
    <w:rsid w:val="003759D5"/>
    <w:rsid w:val="003770DB"/>
    <w:rsid w:val="00380ABA"/>
    <w:rsid w:val="00383A54"/>
    <w:rsid w:val="0038659F"/>
    <w:rsid w:val="00386967"/>
    <w:rsid w:val="0039113B"/>
    <w:rsid w:val="00394B82"/>
    <w:rsid w:val="003A766C"/>
    <w:rsid w:val="003C0826"/>
    <w:rsid w:val="003C0829"/>
    <w:rsid w:val="003C1A5E"/>
    <w:rsid w:val="003C498D"/>
    <w:rsid w:val="003C7300"/>
    <w:rsid w:val="003D5FBD"/>
    <w:rsid w:val="003E10CD"/>
    <w:rsid w:val="003E1756"/>
    <w:rsid w:val="003E5FC5"/>
    <w:rsid w:val="003F0D5F"/>
    <w:rsid w:val="003F3698"/>
    <w:rsid w:val="003F638F"/>
    <w:rsid w:val="003F6D1B"/>
    <w:rsid w:val="00401AC6"/>
    <w:rsid w:val="0042016C"/>
    <w:rsid w:val="004230B5"/>
    <w:rsid w:val="00430C99"/>
    <w:rsid w:val="0043163C"/>
    <w:rsid w:val="00442811"/>
    <w:rsid w:val="004479FE"/>
    <w:rsid w:val="00452BB4"/>
    <w:rsid w:val="00457046"/>
    <w:rsid w:val="00457425"/>
    <w:rsid w:val="00460640"/>
    <w:rsid w:val="0046067C"/>
    <w:rsid w:val="00461242"/>
    <w:rsid w:val="0046391B"/>
    <w:rsid w:val="0046797C"/>
    <w:rsid w:val="00470EFD"/>
    <w:rsid w:val="004810E9"/>
    <w:rsid w:val="00485034"/>
    <w:rsid w:val="004861F8"/>
    <w:rsid w:val="0048757D"/>
    <w:rsid w:val="004A1B42"/>
    <w:rsid w:val="004A21CB"/>
    <w:rsid w:val="004A2307"/>
    <w:rsid w:val="004A3DF1"/>
    <w:rsid w:val="004A4D51"/>
    <w:rsid w:val="004B01AD"/>
    <w:rsid w:val="004B07DD"/>
    <w:rsid w:val="004B36C9"/>
    <w:rsid w:val="004B3A47"/>
    <w:rsid w:val="004C088C"/>
    <w:rsid w:val="004C0984"/>
    <w:rsid w:val="004C0A67"/>
    <w:rsid w:val="004C66EB"/>
    <w:rsid w:val="004D275E"/>
    <w:rsid w:val="004D3FF0"/>
    <w:rsid w:val="004E283F"/>
    <w:rsid w:val="004E336E"/>
    <w:rsid w:val="004E7F4C"/>
    <w:rsid w:val="004F263A"/>
    <w:rsid w:val="005032B3"/>
    <w:rsid w:val="005051CE"/>
    <w:rsid w:val="0050571B"/>
    <w:rsid w:val="00505E9E"/>
    <w:rsid w:val="00515AFC"/>
    <w:rsid w:val="0051770C"/>
    <w:rsid w:val="00517803"/>
    <w:rsid w:val="00525346"/>
    <w:rsid w:val="00526F47"/>
    <w:rsid w:val="0053038E"/>
    <w:rsid w:val="00530A3B"/>
    <w:rsid w:val="005324A0"/>
    <w:rsid w:val="00532748"/>
    <w:rsid w:val="0053275F"/>
    <w:rsid w:val="005331DA"/>
    <w:rsid w:val="0053515A"/>
    <w:rsid w:val="00535488"/>
    <w:rsid w:val="005369E3"/>
    <w:rsid w:val="00543476"/>
    <w:rsid w:val="00545086"/>
    <w:rsid w:val="00545336"/>
    <w:rsid w:val="005477B0"/>
    <w:rsid w:val="00551DBE"/>
    <w:rsid w:val="00553485"/>
    <w:rsid w:val="00563C1B"/>
    <w:rsid w:val="00567C67"/>
    <w:rsid w:val="00574D7A"/>
    <w:rsid w:val="0058040A"/>
    <w:rsid w:val="005822EA"/>
    <w:rsid w:val="00582716"/>
    <w:rsid w:val="00583379"/>
    <w:rsid w:val="0058767F"/>
    <w:rsid w:val="00587874"/>
    <w:rsid w:val="00591553"/>
    <w:rsid w:val="005A006D"/>
    <w:rsid w:val="005A3B93"/>
    <w:rsid w:val="005A4364"/>
    <w:rsid w:val="005A5237"/>
    <w:rsid w:val="005C3F2A"/>
    <w:rsid w:val="005E1550"/>
    <w:rsid w:val="005E4B42"/>
    <w:rsid w:val="005F0088"/>
    <w:rsid w:val="005F126C"/>
    <w:rsid w:val="005F7368"/>
    <w:rsid w:val="006036ED"/>
    <w:rsid w:val="006117A1"/>
    <w:rsid w:val="0061668B"/>
    <w:rsid w:val="00621D49"/>
    <w:rsid w:val="0062412E"/>
    <w:rsid w:val="00630DAD"/>
    <w:rsid w:val="006361ED"/>
    <w:rsid w:val="006444D8"/>
    <w:rsid w:val="006472CB"/>
    <w:rsid w:val="00651D11"/>
    <w:rsid w:val="006561B4"/>
    <w:rsid w:val="00656E5E"/>
    <w:rsid w:val="00657E1A"/>
    <w:rsid w:val="00661CAF"/>
    <w:rsid w:val="00676A9C"/>
    <w:rsid w:val="00684B35"/>
    <w:rsid w:val="00687CCD"/>
    <w:rsid w:val="0069290F"/>
    <w:rsid w:val="0069440C"/>
    <w:rsid w:val="00694AEA"/>
    <w:rsid w:val="006A0026"/>
    <w:rsid w:val="006A744A"/>
    <w:rsid w:val="006A7845"/>
    <w:rsid w:val="006B141D"/>
    <w:rsid w:val="006C294C"/>
    <w:rsid w:val="006C5359"/>
    <w:rsid w:val="006C761E"/>
    <w:rsid w:val="006D5135"/>
    <w:rsid w:val="006D5579"/>
    <w:rsid w:val="006E0513"/>
    <w:rsid w:val="006E1523"/>
    <w:rsid w:val="006F0B4C"/>
    <w:rsid w:val="006F1E66"/>
    <w:rsid w:val="006F3001"/>
    <w:rsid w:val="00701B41"/>
    <w:rsid w:val="00703838"/>
    <w:rsid w:val="00707555"/>
    <w:rsid w:val="00707FB3"/>
    <w:rsid w:val="00711AED"/>
    <w:rsid w:val="00712BEC"/>
    <w:rsid w:val="007214DD"/>
    <w:rsid w:val="0072430F"/>
    <w:rsid w:val="00724511"/>
    <w:rsid w:val="007262DC"/>
    <w:rsid w:val="007268A1"/>
    <w:rsid w:val="00730C9F"/>
    <w:rsid w:val="00732A61"/>
    <w:rsid w:val="0074095F"/>
    <w:rsid w:val="00743075"/>
    <w:rsid w:val="00744F3F"/>
    <w:rsid w:val="00746D13"/>
    <w:rsid w:val="0075025A"/>
    <w:rsid w:val="00752306"/>
    <w:rsid w:val="00753C0F"/>
    <w:rsid w:val="0075483D"/>
    <w:rsid w:val="00757564"/>
    <w:rsid w:val="0077028C"/>
    <w:rsid w:val="00772FAA"/>
    <w:rsid w:val="007764A4"/>
    <w:rsid w:val="00777632"/>
    <w:rsid w:val="00785683"/>
    <w:rsid w:val="00786012"/>
    <w:rsid w:val="00790C68"/>
    <w:rsid w:val="007958BF"/>
    <w:rsid w:val="00795BB8"/>
    <w:rsid w:val="00796595"/>
    <w:rsid w:val="007A3DED"/>
    <w:rsid w:val="007A6A5B"/>
    <w:rsid w:val="007B7AE7"/>
    <w:rsid w:val="007C4DFD"/>
    <w:rsid w:val="007D0AC4"/>
    <w:rsid w:val="007D609B"/>
    <w:rsid w:val="007E3F5B"/>
    <w:rsid w:val="007F753B"/>
    <w:rsid w:val="0080214C"/>
    <w:rsid w:val="00804553"/>
    <w:rsid w:val="00807E85"/>
    <w:rsid w:val="00811260"/>
    <w:rsid w:val="00812D30"/>
    <w:rsid w:val="00816CF1"/>
    <w:rsid w:val="00821850"/>
    <w:rsid w:val="0082687D"/>
    <w:rsid w:val="0083022C"/>
    <w:rsid w:val="00830416"/>
    <w:rsid w:val="0083100C"/>
    <w:rsid w:val="008319EE"/>
    <w:rsid w:val="00837692"/>
    <w:rsid w:val="0084324C"/>
    <w:rsid w:val="0085644B"/>
    <w:rsid w:val="0086370A"/>
    <w:rsid w:val="00866ACF"/>
    <w:rsid w:val="00867359"/>
    <w:rsid w:val="00875CE1"/>
    <w:rsid w:val="00890802"/>
    <w:rsid w:val="0089114A"/>
    <w:rsid w:val="00894B7D"/>
    <w:rsid w:val="008A4A78"/>
    <w:rsid w:val="008A698B"/>
    <w:rsid w:val="008B121E"/>
    <w:rsid w:val="008B13AF"/>
    <w:rsid w:val="008B6086"/>
    <w:rsid w:val="008B7621"/>
    <w:rsid w:val="008C3F24"/>
    <w:rsid w:val="008C417C"/>
    <w:rsid w:val="008C6A9D"/>
    <w:rsid w:val="008D2D18"/>
    <w:rsid w:val="008D512C"/>
    <w:rsid w:val="008D56F7"/>
    <w:rsid w:val="0090435C"/>
    <w:rsid w:val="00907A07"/>
    <w:rsid w:val="00914FD3"/>
    <w:rsid w:val="00917760"/>
    <w:rsid w:val="00921C7C"/>
    <w:rsid w:val="00924A85"/>
    <w:rsid w:val="00944578"/>
    <w:rsid w:val="00946CE5"/>
    <w:rsid w:val="009507A0"/>
    <w:rsid w:val="00952CBD"/>
    <w:rsid w:val="00956352"/>
    <w:rsid w:val="009564D6"/>
    <w:rsid w:val="00964138"/>
    <w:rsid w:val="00966E3E"/>
    <w:rsid w:val="00971832"/>
    <w:rsid w:val="00972773"/>
    <w:rsid w:val="00973DC1"/>
    <w:rsid w:val="00981194"/>
    <w:rsid w:val="0099135A"/>
    <w:rsid w:val="00992F02"/>
    <w:rsid w:val="009A3012"/>
    <w:rsid w:val="009A5A3E"/>
    <w:rsid w:val="009B02A1"/>
    <w:rsid w:val="009B1C45"/>
    <w:rsid w:val="009B28EB"/>
    <w:rsid w:val="009B4EB1"/>
    <w:rsid w:val="009B644C"/>
    <w:rsid w:val="009B674C"/>
    <w:rsid w:val="009C631D"/>
    <w:rsid w:val="009D0390"/>
    <w:rsid w:val="009D211D"/>
    <w:rsid w:val="009D7AB1"/>
    <w:rsid w:val="009E0187"/>
    <w:rsid w:val="009E1330"/>
    <w:rsid w:val="009E31E4"/>
    <w:rsid w:val="009E332F"/>
    <w:rsid w:val="009E5DDE"/>
    <w:rsid w:val="009E761E"/>
    <w:rsid w:val="009F1853"/>
    <w:rsid w:val="009F2AE3"/>
    <w:rsid w:val="009F5CEA"/>
    <w:rsid w:val="009F677F"/>
    <w:rsid w:val="009F7E3C"/>
    <w:rsid w:val="00A05BB8"/>
    <w:rsid w:val="00A068A0"/>
    <w:rsid w:val="00A07F05"/>
    <w:rsid w:val="00A1464F"/>
    <w:rsid w:val="00A1497F"/>
    <w:rsid w:val="00A15FBB"/>
    <w:rsid w:val="00A160F9"/>
    <w:rsid w:val="00A16266"/>
    <w:rsid w:val="00A16B7B"/>
    <w:rsid w:val="00A22221"/>
    <w:rsid w:val="00A24412"/>
    <w:rsid w:val="00A26220"/>
    <w:rsid w:val="00A278EA"/>
    <w:rsid w:val="00A27CA1"/>
    <w:rsid w:val="00A314FB"/>
    <w:rsid w:val="00A32DDD"/>
    <w:rsid w:val="00A351EE"/>
    <w:rsid w:val="00A43343"/>
    <w:rsid w:val="00A45022"/>
    <w:rsid w:val="00A47DAD"/>
    <w:rsid w:val="00A53F03"/>
    <w:rsid w:val="00A56C83"/>
    <w:rsid w:val="00A71A8A"/>
    <w:rsid w:val="00A7403C"/>
    <w:rsid w:val="00A83326"/>
    <w:rsid w:val="00A855C9"/>
    <w:rsid w:val="00A92919"/>
    <w:rsid w:val="00A9498C"/>
    <w:rsid w:val="00AA00E6"/>
    <w:rsid w:val="00AA52BE"/>
    <w:rsid w:val="00AB108C"/>
    <w:rsid w:val="00AB1E55"/>
    <w:rsid w:val="00AB46C8"/>
    <w:rsid w:val="00AC19BC"/>
    <w:rsid w:val="00AC3261"/>
    <w:rsid w:val="00AC3756"/>
    <w:rsid w:val="00AC4D55"/>
    <w:rsid w:val="00AC747F"/>
    <w:rsid w:val="00AE4564"/>
    <w:rsid w:val="00AE64C6"/>
    <w:rsid w:val="00AF3927"/>
    <w:rsid w:val="00AF430C"/>
    <w:rsid w:val="00AF480F"/>
    <w:rsid w:val="00B01922"/>
    <w:rsid w:val="00B121CF"/>
    <w:rsid w:val="00B14093"/>
    <w:rsid w:val="00B21457"/>
    <w:rsid w:val="00B22B5D"/>
    <w:rsid w:val="00B30E39"/>
    <w:rsid w:val="00B33B35"/>
    <w:rsid w:val="00B4254C"/>
    <w:rsid w:val="00B53F30"/>
    <w:rsid w:val="00B56A8B"/>
    <w:rsid w:val="00B6148E"/>
    <w:rsid w:val="00B618EF"/>
    <w:rsid w:val="00B621FC"/>
    <w:rsid w:val="00B72955"/>
    <w:rsid w:val="00B76F70"/>
    <w:rsid w:val="00B86104"/>
    <w:rsid w:val="00B8704B"/>
    <w:rsid w:val="00B87BCB"/>
    <w:rsid w:val="00BA1D8D"/>
    <w:rsid w:val="00BA21FD"/>
    <w:rsid w:val="00BA222A"/>
    <w:rsid w:val="00BA62AE"/>
    <w:rsid w:val="00BA672B"/>
    <w:rsid w:val="00BB480F"/>
    <w:rsid w:val="00BC1AE3"/>
    <w:rsid w:val="00BC5171"/>
    <w:rsid w:val="00BD472E"/>
    <w:rsid w:val="00BE04A6"/>
    <w:rsid w:val="00BE1FC3"/>
    <w:rsid w:val="00BF4542"/>
    <w:rsid w:val="00C023C5"/>
    <w:rsid w:val="00C0431E"/>
    <w:rsid w:val="00C06478"/>
    <w:rsid w:val="00C1186B"/>
    <w:rsid w:val="00C139B9"/>
    <w:rsid w:val="00C1426A"/>
    <w:rsid w:val="00C177C5"/>
    <w:rsid w:val="00C22576"/>
    <w:rsid w:val="00C25379"/>
    <w:rsid w:val="00C25F5A"/>
    <w:rsid w:val="00C261C2"/>
    <w:rsid w:val="00C335D2"/>
    <w:rsid w:val="00C33A00"/>
    <w:rsid w:val="00C4009E"/>
    <w:rsid w:val="00C53AC2"/>
    <w:rsid w:val="00C55112"/>
    <w:rsid w:val="00C574D8"/>
    <w:rsid w:val="00C57A38"/>
    <w:rsid w:val="00C60595"/>
    <w:rsid w:val="00C63EA8"/>
    <w:rsid w:val="00C72702"/>
    <w:rsid w:val="00C742E8"/>
    <w:rsid w:val="00C818E2"/>
    <w:rsid w:val="00C82B64"/>
    <w:rsid w:val="00C83A30"/>
    <w:rsid w:val="00C83F33"/>
    <w:rsid w:val="00C86615"/>
    <w:rsid w:val="00C90515"/>
    <w:rsid w:val="00C91A2A"/>
    <w:rsid w:val="00CA2686"/>
    <w:rsid w:val="00CA32C9"/>
    <w:rsid w:val="00CB4D21"/>
    <w:rsid w:val="00CB7EBC"/>
    <w:rsid w:val="00CC2BD2"/>
    <w:rsid w:val="00CC763F"/>
    <w:rsid w:val="00CE3568"/>
    <w:rsid w:val="00CE578D"/>
    <w:rsid w:val="00CE5ACF"/>
    <w:rsid w:val="00CE5BD8"/>
    <w:rsid w:val="00CE6F5C"/>
    <w:rsid w:val="00CE7D04"/>
    <w:rsid w:val="00CF58F7"/>
    <w:rsid w:val="00D0204B"/>
    <w:rsid w:val="00D03A56"/>
    <w:rsid w:val="00D12267"/>
    <w:rsid w:val="00D123FB"/>
    <w:rsid w:val="00D20AC1"/>
    <w:rsid w:val="00D221C3"/>
    <w:rsid w:val="00D25F08"/>
    <w:rsid w:val="00D262E7"/>
    <w:rsid w:val="00D2718A"/>
    <w:rsid w:val="00D3096A"/>
    <w:rsid w:val="00D31FC0"/>
    <w:rsid w:val="00D32F5B"/>
    <w:rsid w:val="00D40C20"/>
    <w:rsid w:val="00D44063"/>
    <w:rsid w:val="00D47882"/>
    <w:rsid w:val="00D551B2"/>
    <w:rsid w:val="00D624F6"/>
    <w:rsid w:val="00D627A0"/>
    <w:rsid w:val="00D728BB"/>
    <w:rsid w:val="00D743D9"/>
    <w:rsid w:val="00D74C00"/>
    <w:rsid w:val="00D7598C"/>
    <w:rsid w:val="00D76A1E"/>
    <w:rsid w:val="00D80ECD"/>
    <w:rsid w:val="00D814E0"/>
    <w:rsid w:val="00D87CBC"/>
    <w:rsid w:val="00D91D7C"/>
    <w:rsid w:val="00DA64EB"/>
    <w:rsid w:val="00DA701C"/>
    <w:rsid w:val="00DA799F"/>
    <w:rsid w:val="00DB0128"/>
    <w:rsid w:val="00DB35B1"/>
    <w:rsid w:val="00DB4D02"/>
    <w:rsid w:val="00DB52BA"/>
    <w:rsid w:val="00DB6997"/>
    <w:rsid w:val="00DB701D"/>
    <w:rsid w:val="00DC2281"/>
    <w:rsid w:val="00DC2F83"/>
    <w:rsid w:val="00DC5757"/>
    <w:rsid w:val="00DC7ACB"/>
    <w:rsid w:val="00DD0474"/>
    <w:rsid w:val="00DD4921"/>
    <w:rsid w:val="00DD559F"/>
    <w:rsid w:val="00E03B72"/>
    <w:rsid w:val="00E04E12"/>
    <w:rsid w:val="00E0646A"/>
    <w:rsid w:val="00E11011"/>
    <w:rsid w:val="00E15B9D"/>
    <w:rsid w:val="00E17D5B"/>
    <w:rsid w:val="00E2162F"/>
    <w:rsid w:val="00E32746"/>
    <w:rsid w:val="00E3546C"/>
    <w:rsid w:val="00E421B1"/>
    <w:rsid w:val="00E4499F"/>
    <w:rsid w:val="00E44B09"/>
    <w:rsid w:val="00E479A4"/>
    <w:rsid w:val="00E513F3"/>
    <w:rsid w:val="00E518C5"/>
    <w:rsid w:val="00E56272"/>
    <w:rsid w:val="00E60F0E"/>
    <w:rsid w:val="00E630B7"/>
    <w:rsid w:val="00E66210"/>
    <w:rsid w:val="00E714D4"/>
    <w:rsid w:val="00E71F9F"/>
    <w:rsid w:val="00E76E31"/>
    <w:rsid w:val="00E771BB"/>
    <w:rsid w:val="00E80224"/>
    <w:rsid w:val="00E91B0F"/>
    <w:rsid w:val="00E91E1D"/>
    <w:rsid w:val="00EB0626"/>
    <w:rsid w:val="00EB2E42"/>
    <w:rsid w:val="00EB4211"/>
    <w:rsid w:val="00EB5C2D"/>
    <w:rsid w:val="00EC3E7B"/>
    <w:rsid w:val="00EC46ED"/>
    <w:rsid w:val="00EC7EF5"/>
    <w:rsid w:val="00ED0B8E"/>
    <w:rsid w:val="00ED1ECE"/>
    <w:rsid w:val="00ED3AA0"/>
    <w:rsid w:val="00ED416D"/>
    <w:rsid w:val="00EE39AE"/>
    <w:rsid w:val="00EF1424"/>
    <w:rsid w:val="00EF3CF7"/>
    <w:rsid w:val="00EF57DD"/>
    <w:rsid w:val="00F00475"/>
    <w:rsid w:val="00F1076B"/>
    <w:rsid w:val="00F11EB0"/>
    <w:rsid w:val="00F17F28"/>
    <w:rsid w:val="00F2145B"/>
    <w:rsid w:val="00F22E61"/>
    <w:rsid w:val="00F24E15"/>
    <w:rsid w:val="00F34192"/>
    <w:rsid w:val="00F366AE"/>
    <w:rsid w:val="00F43407"/>
    <w:rsid w:val="00F43B20"/>
    <w:rsid w:val="00F47AA8"/>
    <w:rsid w:val="00F550BC"/>
    <w:rsid w:val="00F578D6"/>
    <w:rsid w:val="00F6639D"/>
    <w:rsid w:val="00F71127"/>
    <w:rsid w:val="00F80AA8"/>
    <w:rsid w:val="00F82401"/>
    <w:rsid w:val="00F82581"/>
    <w:rsid w:val="00F86267"/>
    <w:rsid w:val="00F9102B"/>
    <w:rsid w:val="00F913D3"/>
    <w:rsid w:val="00F93CD0"/>
    <w:rsid w:val="00FB657F"/>
    <w:rsid w:val="00FC1231"/>
    <w:rsid w:val="00FC5AFD"/>
    <w:rsid w:val="00FC6ABF"/>
    <w:rsid w:val="00FD376D"/>
    <w:rsid w:val="00FD49E6"/>
    <w:rsid w:val="00FD4F70"/>
    <w:rsid w:val="00FD62F2"/>
    <w:rsid w:val="00FF06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2">
    <w:name w:val="heading 2"/>
    <w:basedOn w:val="Normalny"/>
    <w:next w:val="Normalny"/>
    <w:link w:val="Nagwek2Znak"/>
    <w:unhideWhenUsed/>
    <w:qFormat/>
    <w:rsid w:val="00CC2BD2"/>
    <w:pPr>
      <w:keepNext/>
      <w:spacing w:before="240" w:after="60" w:line="259" w:lineRule="auto"/>
      <w:outlineLvl w:val="1"/>
    </w:pPr>
    <w:rPr>
      <w:rFonts w:ascii="Calibri Light" w:eastAsia="Times New Roman" w:hAnsi="Calibri Light"/>
      <w:b/>
      <w:bCs/>
      <w:i/>
      <w:iCs/>
      <w:sz w:val="28"/>
      <w:szCs w:val="28"/>
    </w:rPr>
  </w:style>
  <w:style w:type="paragraph" w:styleId="Nagwek3">
    <w:name w:val="heading 3"/>
    <w:basedOn w:val="Normalny"/>
    <w:link w:val="Nagwek3Znak"/>
    <w:uiPriority w:val="9"/>
    <w:qFormat/>
    <w:rsid w:val="00F43407"/>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D7598C"/>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nhideWhenUsed/>
    <w:qFormat/>
    <w:rsid w:val="00F434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55112"/>
    <w:pPr>
      <w:tabs>
        <w:tab w:val="center" w:pos="4536"/>
        <w:tab w:val="right" w:pos="9072"/>
      </w:tabs>
      <w:spacing w:after="0" w:line="240" w:lineRule="auto"/>
    </w:pPr>
  </w:style>
  <w:style w:type="character" w:customStyle="1" w:styleId="NagwekZnak">
    <w:name w:val="Nagłówek Znak"/>
    <w:link w:val="Nagwek"/>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character" w:customStyle="1" w:styleId="Nagwek2Znak">
    <w:name w:val="Nagłówek 2 Znak"/>
    <w:link w:val="Nagwek2"/>
    <w:rsid w:val="00CC2BD2"/>
    <w:rPr>
      <w:rFonts w:ascii="Calibri Light" w:eastAsia="Times New Roman" w:hAnsi="Calibri Light"/>
      <w:b/>
      <w:bCs/>
      <w:i/>
      <w:iCs/>
      <w:sz w:val="28"/>
      <w:szCs w:val="28"/>
      <w:lang w:eastAsia="en-US"/>
    </w:rPr>
  </w:style>
  <w:style w:type="character" w:styleId="Hipercze">
    <w:name w:val="Hyperlink"/>
    <w:uiPriority w:val="99"/>
    <w:unhideWhenUsed/>
    <w:rsid w:val="00CC2BD2"/>
    <w:rPr>
      <w:color w:val="0000FF"/>
      <w:u w:val="single"/>
    </w:rPr>
  </w:style>
  <w:style w:type="paragraph" w:styleId="Tekstpodstawowy3">
    <w:name w:val="Body Text 3"/>
    <w:basedOn w:val="Normalny"/>
    <w:link w:val="Tekstpodstawowy3Znak1"/>
    <w:rsid w:val="00A22221"/>
    <w:pPr>
      <w:tabs>
        <w:tab w:val="left" w:pos="0"/>
      </w:tabs>
      <w:spacing w:after="0" w:line="240" w:lineRule="auto"/>
      <w:jc w:val="both"/>
    </w:pPr>
    <w:rPr>
      <w:rFonts w:ascii="Times New Roman" w:eastAsia="Times New Roman" w:hAnsi="Times New Roman"/>
      <w:b/>
      <w:color w:val="FF0000"/>
      <w:sz w:val="24"/>
      <w:szCs w:val="24"/>
      <w:lang w:eastAsia="pl-PL"/>
    </w:rPr>
  </w:style>
  <w:style w:type="character" w:customStyle="1" w:styleId="Tekstpodstawowy3Znak">
    <w:name w:val="Tekst podstawowy 3 Znak"/>
    <w:uiPriority w:val="99"/>
    <w:semiHidden/>
    <w:rsid w:val="00A22221"/>
    <w:rPr>
      <w:sz w:val="16"/>
      <w:szCs w:val="16"/>
      <w:lang w:eastAsia="en-US"/>
    </w:rPr>
  </w:style>
  <w:style w:type="character" w:customStyle="1" w:styleId="Tekstpodstawowy3Znak1">
    <w:name w:val="Tekst podstawowy 3 Znak1"/>
    <w:link w:val="Tekstpodstawowy3"/>
    <w:locked/>
    <w:rsid w:val="00A22221"/>
    <w:rPr>
      <w:rFonts w:ascii="Times New Roman" w:eastAsia="Times New Roman" w:hAnsi="Times New Roman"/>
      <w:b/>
      <w:color w:val="FF0000"/>
      <w:sz w:val="24"/>
      <w:szCs w:val="24"/>
    </w:rPr>
  </w:style>
  <w:style w:type="paragraph" w:styleId="NormalnyWeb">
    <w:name w:val="Normal (Web)"/>
    <w:basedOn w:val="Normalny"/>
    <w:uiPriority w:val="99"/>
    <w:rsid w:val="00A22221"/>
    <w:pPr>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A22221"/>
    <w:pPr>
      <w:suppressAutoHyphens/>
      <w:autoSpaceDN w:val="0"/>
      <w:spacing w:after="0" w:line="240" w:lineRule="auto"/>
      <w:ind w:left="720"/>
      <w:textAlignment w:val="baseline"/>
    </w:pPr>
    <w:rPr>
      <w:rFonts w:ascii="Times New Roman" w:eastAsia="Times New Roman" w:hAnsi="Times New Roman"/>
      <w:kern w:val="3"/>
      <w:sz w:val="24"/>
      <w:szCs w:val="24"/>
      <w:lang w:eastAsia="zh-CN"/>
    </w:rPr>
  </w:style>
  <w:style w:type="paragraph" w:customStyle="1" w:styleId="Domylnie">
    <w:name w:val="Domyślnie"/>
    <w:rsid w:val="00A22221"/>
    <w:pPr>
      <w:widowControl w:val="0"/>
      <w:suppressAutoHyphens/>
    </w:pPr>
    <w:rPr>
      <w:rFonts w:ascii="Times New Roman" w:eastAsia="Times New Roman" w:hAnsi="Times New Roman"/>
      <w:sz w:val="24"/>
      <w:szCs w:val="24"/>
    </w:rPr>
  </w:style>
  <w:style w:type="paragraph" w:customStyle="1" w:styleId="Tretekstu">
    <w:name w:val="Treść tekstu"/>
    <w:basedOn w:val="Domylnie"/>
    <w:rsid w:val="00A22221"/>
    <w:pPr>
      <w:spacing w:after="120"/>
    </w:pPr>
  </w:style>
  <w:style w:type="paragraph" w:customStyle="1" w:styleId="WW-Tekstpodstawowy3">
    <w:name w:val="WW-Tekst podstawowy 3"/>
    <w:basedOn w:val="Domylnie"/>
    <w:rsid w:val="00A22221"/>
    <w:pPr>
      <w:jc w:val="both"/>
    </w:pPr>
    <w:rPr>
      <w:rFonts w:ascii="Arial" w:hAnsi="Arial" w:cs="Arial"/>
      <w:sz w:val="22"/>
      <w:szCs w:val="22"/>
    </w:rPr>
  </w:style>
  <w:style w:type="paragraph" w:styleId="Akapitzlist">
    <w:name w:val="List Paragraph"/>
    <w:basedOn w:val="Normalny"/>
    <w:link w:val="AkapitzlistZnak"/>
    <w:uiPriority w:val="34"/>
    <w:qFormat/>
    <w:rsid w:val="00A22221"/>
    <w:pPr>
      <w:spacing w:after="160" w:line="259" w:lineRule="auto"/>
      <w:ind w:left="720"/>
      <w:contextualSpacing/>
    </w:pPr>
  </w:style>
  <w:style w:type="paragraph" w:styleId="Tekstdymka">
    <w:name w:val="Balloon Text"/>
    <w:basedOn w:val="Normalny"/>
    <w:link w:val="TekstdymkaZnak"/>
    <w:uiPriority w:val="99"/>
    <w:unhideWhenUsed/>
    <w:rsid w:val="00CE3568"/>
    <w:pPr>
      <w:spacing w:after="0" w:line="240" w:lineRule="auto"/>
    </w:pPr>
    <w:rPr>
      <w:rFonts w:ascii="Segoe UI" w:hAnsi="Segoe UI" w:cs="Segoe UI"/>
      <w:sz w:val="18"/>
      <w:szCs w:val="18"/>
    </w:rPr>
  </w:style>
  <w:style w:type="character" w:customStyle="1" w:styleId="TekstdymkaZnak">
    <w:name w:val="Tekst dymka Znak"/>
    <w:link w:val="Tekstdymka"/>
    <w:uiPriority w:val="99"/>
    <w:rsid w:val="00CE3568"/>
    <w:rPr>
      <w:rFonts w:ascii="Segoe UI" w:hAnsi="Segoe UI" w:cs="Segoe UI"/>
      <w:sz w:val="18"/>
      <w:szCs w:val="18"/>
      <w:lang w:eastAsia="en-US"/>
    </w:rPr>
  </w:style>
  <w:style w:type="character" w:customStyle="1" w:styleId="Domylnaczcionkaakapitu1">
    <w:name w:val="Domyślna czcionka akapitu1"/>
    <w:rsid w:val="00AE4564"/>
  </w:style>
  <w:style w:type="character" w:styleId="Numerstrony">
    <w:name w:val="page number"/>
    <w:basedOn w:val="Domylnaczcionkaakapitu"/>
    <w:rsid w:val="00AE4564"/>
  </w:style>
  <w:style w:type="paragraph" w:styleId="Tekstpodstawowy">
    <w:name w:val="Body Text"/>
    <w:basedOn w:val="Normalny"/>
    <w:link w:val="TekstpodstawowyZnak"/>
    <w:rsid w:val="00AE4564"/>
    <w:pPr>
      <w:suppressAutoHyphens/>
      <w:spacing w:after="120" w:line="240" w:lineRule="auto"/>
    </w:pPr>
    <w:rPr>
      <w:rFonts w:ascii="Arial" w:eastAsia="Lucida Sans Unicode" w:hAnsi="Arial" w:cs="Arial"/>
      <w:kern w:val="1"/>
      <w:sz w:val="24"/>
      <w:szCs w:val="24"/>
      <w:lang w:eastAsia="ar-SA"/>
    </w:rPr>
  </w:style>
  <w:style w:type="character" w:customStyle="1" w:styleId="TekstpodstawowyZnak">
    <w:name w:val="Tekst podstawowy Znak"/>
    <w:basedOn w:val="Domylnaczcionkaakapitu"/>
    <w:link w:val="Tekstpodstawowy"/>
    <w:rsid w:val="00AE4564"/>
    <w:rPr>
      <w:rFonts w:ascii="Arial" w:eastAsia="Lucida Sans Unicode" w:hAnsi="Arial" w:cs="Arial"/>
      <w:kern w:val="1"/>
      <w:sz w:val="24"/>
      <w:szCs w:val="24"/>
      <w:lang w:eastAsia="ar-SA"/>
    </w:rPr>
  </w:style>
  <w:style w:type="paragraph" w:customStyle="1" w:styleId="Zawartotabeli">
    <w:name w:val="Zawartość tabeli"/>
    <w:basedOn w:val="Normalny"/>
    <w:rsid w:val="00AE4564"/>
    <w:pPr>
      <w:suppressLineNumbers/>
      <w:suppressAutoHyphens/>
      <w:spacing w:after="0" w:line="240" w:lineRule="auto"/>
    </w:pPr>
    <w:rPr>
      <w:rFonts w:ascii="Arial" w:eastAsia="Lucida Sans Unicode" w:hAnsi="Arial" w:cs="Arial"/>
      <w:kern w:val="1"/>
      <w:sz w:val="24"/>
      <w:szCs w:val="24"/>
      <w:lang w:eastAsia="ar-SA"/>
    </w:rPr>
  </w:style>
  <w:style w:type="paragraph" w:customStyle="1" w:styleId="Default">
    <w:name w:val="Default"/>
    <w:basedOn w:val="Normalny"/>
    <w:rsid w:val="00AE4564"/>
    <w:pPr>
      <w:suppressAutoHyphens/>
      <w:spacing w:after="0" w:line="240" w:lineRule="auto"/>
    </w:pPr>
    <w:rPr>
      <w:rFonts w:ascii="Arial" w:eastAsia="Arial" w:hAnsi="Arial" w:cs="Arial"/>
      <w:color w:val="000000"/>
      <w:kern w:val="1"/>
      <w:sz w:val="24"/>
      <w:szCs w:val="24"/>
      <w:lang w:eastAsia="ar-SA"/>
    </w:rPr>
  </w:style>
  <w:style w:type="paragraph" w:customStyle="1" w:styleId="Akapitzlist2">
    <w:name w:val="Akapit z listą2"/>
    <w:basedOn w:val="Normalny"/>
    <w:rsid w:val="00AE4564"/>
    <w:pPr>
      <w:suppressAutoHyphens/>
      <w:spacing w:after="0" w:line="240" w:lineRule="auto"/>
      <w:ind w:left="720"/>
    </w:pPr>
    <w:rPr>
      <w:rFonts w:ascii="Arial" w:eastAsia="Times New Roman" w:hAnsi="Arial" w:cs="Arial"/>
      <w:kern w:val="1"/>
      <w:sz w:val="20"/>
      <w:szCs w:val="20"/>
      <w:lang w:eastAsia="ar-SA"/>
    </w:rPr>
  </w:style>
  <w:style w:type="paragraph" w:customStyle="1" w:styleId="Tekstpodstawowy31">
    <w:name w:val="Tekst podstawowy 31"/>
    <w:basedOn w:val="Normalny"/>
    <w:rsid w:val="00AE4564"/>
    <w:pPr>
      <w:spacing w:after="0" w:line="240" w:lineRule="auto"/>
    </w:pPr>
    <w:rPr>
      <w:rFonts w:ascii="Arial" w:eastAsia="Times New Roman" w:hAnsi="Arial" w:cs="Arial"/>
      <w:kern w:val="1"/>
      <w:sz w:val="20"/>
      <w:szCs w:val="20"/>
      <w:lang w:eastAsia="ar-SA"/>
    </w:rPr>
  </w:style>
  <w:style w:type="paragraph" w:customStyle="1" w:styleId="Rzymskie">
    <w:name w:val="Rzymskie"/>
    <w:basedOn w:val="Normalny"/>
    <w:rsid w:val="00AE4564"/>
    <w:pPr>
      <w:numPr>
        <w:numId w:val="1"/>
      </w:numPr>
      <w:spacing w:after="0" w:line="240" w:lineRule="auto"/>
      <w:jc w:val="both"/>
    </w:pPr>
    <w:rPr>
      <w:rFonts w:ascii="Arial" w:eastAsia="Times New Roman" w:hAnsi="Arial" w:cs="Arial"/>
      <w:b/>
      <w:kern w:val="1"/>
      <w:sz w:val="24"/>
      <w:szCs w:val="24"/>
      <w:lang w:eastAsia="ar-SA"/>
    </w:rPr>
  </w:style>
  <w:style w:type="character" w:styleId="UyteHipercze">
    <w:name w:val="FollowedHyperlink"/>
    <w:basedOn w:val="Domylnaczcionkaakapitu"/>
    <w:uiPriority w:val="99"/>
    <w:semiHidden/>
    <w:unhideWhenUsed/>
    <w:rsid w:val="003F0D5F"/>
    <w:rPr>
      <w:color w:val="800080" w:themeColor="followedHyperlink"/>
      <w:u w:val="single"/>
    </w:rPr>
  </w:style>
  <w:style w:type="character" w:styleId="Odwoaniedokomentarza">
    <w:name w:val="annotation reference"/>
    <w:basedOn w:val="Domylnaczcionkaakapitu"/>
    <w:unhideWhenUsed/>
    <w:rsid w:val="00131FD5"/>
    <w:rPr>
      <w:sz w:val="16"/>
      <w:szCs w:val="16"/>
    </w:rPr>
  </w:style>
  <w:style w:type="paragraph" w:styleId="Tekstkomentarza">
    <w:name w:val="annotation text"/>
    <w:basedOn w:val="Normalny"/>
    <w:link w:val="TekstkomentarzaZnak"/>
    <w:unhideWhenUsed/>
    <w:rsid w:val="00131FD5"/>
    <w:pPr>
      <w:spacing w:line="240" w:lineRule="auto"/>
    </w:pPr>
    <w:rPr>
      <w:sz w:val="20"/>
      <w:szCs w:val="20"/>
    </w:rPr>
  </w:style>
  <w:style w:type="character" w:customStyle="1" w:styleId="TekstkomentarzaZnak">
    <w:name w:val="Tekst komentarza Znak"/>
    <w:basedOn w:val="Domylnaczcionkaakapitu"/>
    <w:link w:val="Tekstkomentarza"/>
    <w:rsid w:val="00131FD5"/>
    <w:rPr>
      <w:lang w:eastAsia="en-US"/>
    </w:rPr>
  </w:style>
  <w:style w:type="paragraph" w:styleId="Tematkomentarza">
    <w:name w:val="annotation subject"/>
    <w:basedOn w:val="Tekstkomentarza"/>
    <w:next w:val="Tekstkomentarza"/>
    <w:link w:val="TematkomentarzaZnak"/>
    <w:unhideWhenUsed/>
    <w:rsid w:val="00131FD5"/>
    <w:rPr>
      <w:b/>
      <w:bCs/>
    </w:rPr>
  </w:style>
  <w:style w:type="character" w:customStyle="1" w:styleId="TematkomentarzaZnak">
    <w:name w:val="Temat komentarza Znak"/>
    <w:basedOn w:val="TekstkomentarzaZnak"/>
    <w:link w:val="Tematkomentarza"/>
    <w:rsid w:val="00131FD5"/>
    <w:rPr>
      <w:b/>
      <w:bCs/>
      <w:lang w:eastAsia="en-US"/>
    </w:rPr>
  </w:style>
  <w:style w:type="paragraph" w:styleId="Tekstpodstawowywcity2">
    <w:name w:val="Body Text Indent 2"/>
    <w:basedOn w:val="Normalny"/>
    <w:link w:val="Tekstpodstawowywcity2Znak"/>
    <w:uiPriority w:val="99"/>
    <w:semiHidden/>
    <w:unhideWhenUsed/>
    <w:rsid w:val="00707F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07FB3"/>
    <w:rPr>
      <w:sz w:val="22"/>
      <w:szCs w:val="22"/>
      <w:lang w:eastAsia="en-US"/>
    </w:rPr>
  </w:style>
  <w:style w:type="character" w:customStyle="1" w:styleId="Nagwek4Znak">
    <w:name w:val="Nagłówek 4 Znak"/>
    <w:basedOn w:val="Domylnaczcionkaakapitu"/>
    <w:link w:val="Nagwek4"/>
    <w:uiPriority w:val="9"/>
    <w:semiHidden/>
    <w:rsid w:val="00D7598C"/>
    <w:rPr>
      <w:rFonts w:asciiTheme="majorHAnsi" w:eastAsiaTheme="majorEastAsia" w:hAnsiTheme="majorHAnsi" w:cstheme="majorBidi"/>
      <w:b/>
      <w:bCs/>
      <w:i/>
      <w:iCs/>
      <w:color w:val="4F81BD" w:themeColor="accent1"/>
      <w:sz w:val="22"/>
      <w:szCs w:val="22"/>
      <w:lang w:eastAsia="en-US"/>
    </w:rPr>
  </w:style>
  <w:style w:type="paragraph" w:styleId="Tekstprzypisukocowego">
    <w:name w:val="endnote text"/>
    <w:basedOn w:val="Normalny"/>
    <w:link w:val="TekstprzypisukocowegoZnak"/>
    <w:uiPriority w:val="99"/>
    <w:unhideWhenUsed/>
    <w:rsid w:val="00DB70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B701D"/>
    <w:rPr>
      <w:lang w:eastAsia="en-US"/>
    </w:rPr>
  </w:style>
  <w:style w:type="character" w:styleId="Odwoanieprzypisukocowego">
    <w:name w:val="endnote reference"/>
    <w:basedOn w:val="Domylnaczcionkaakapitu"/>
    <w:uiPriority w:val="99"/>
    <w:unhideWhenUsed/>
    <w:rsid w:val="00DB701D"/>
    <w:rPr>
      <w:vertAlign w:val="superscript"/>
    </w:rPr>
  </w:style>
  <w:style w:type="character" w:styleId="Pogrubienie">
    <w:name w:val="Strong"/>
    <w:uiPriority w:val="22"/>
    <w:qFormat/>
    <w:rsid w:val="00A47DAD"/>
    <w:rPr>
      <w:b/>
      <w:bCs/>
    </w:rPr>
  </w:style>
  <w:style w:type="paragraph" w:customStyle="1" w:styleId="normaltableau">
    <w:name w:val="normal_tableau"/>
    <w:basedOn w:val="Normalny"/>
    <w:rsid w:val="00D624F6"/>
    <w:pPr>
      <w:spacing w:before="120" w:after="120" w:line="240" w:lineRule="auto"/>
      <w:jc w:val="both"/>
    </w:pPr>
    <w:rPr>
      <w:rFonts w:ascii="Optima" w:eastAsia="Times New Roman" w:hAnsi="Optima"/>
      <w:lang w:val="en-GB" w:eastAsia="pl-PL"/>
    </w:rPr>
  </w:style>
  <w:style w:type="character" w:customStyle="1" w:styleId="Teksttreci">
    <w:name w:val="Tekst treści_"/>
    <w:basedOn w:val="Domylnaczcionkaakapitu"/>
    <w:link w:val="Teksttreci1"/>
    <w:locked/>
    <w:rsid w:val="00D624F6"/>
    <w:rPr>
      <w:sz w:val="21"/>
      <w:szCs w:val="21"/>
      <w:shd w:val="clear" w:color="auto" w:fill="FFFFFF"/>
    </w:rPr>
  </w:style>
  <w:style w:type="paragraph" w:customStyle="1" w:styleId="Teksttreci1">
    <w:name w:val="Tekst treści1"/>
    <w:basedOn w:val="Normalny"/>
    <w:link w:val="Teksttreci"/>
    <w:rsid w:val="00D624F6"/>
    <w:pPr>
      <w:shd w:val="clear" w:color="auto" w:fill="FFFFFF"/>
      <w:spacing w:before="1380" w:after="0" w:line="250" w:lineRule="exact"/>
      <w:ind w:hanging="1560"/>
    </w:pPr>
    <w:rPr>
      <w:sz w:val="21"/>
      <w:szCs w:val="21"/>
      <w:lang w:eastAsia="pl-PL"/>
    </w:rPr>
  </w:style>
  <w:style w:type="paragraph" w:customStyle="1" w:styleId="Styl1">
    <w:name w:val="Styl1"/>
    <w:basedOn w:val="Normalny"/>
    <w:rsid w:val="00DD559F"/>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Poprawka">
    <w:name w:val="Revision"/>
    <w:hidden/>
    <w:uiPriority w:val="99"/>
    <w:semiHidden/>
    <w:rsid w:val="00A16266"/>
    <w:rPr>
      <w:sz w:val="22"/>
      <w:szCs w:val="22"/>
      <w:lang w:eastAsia="en-US"/>
    </w:rPr>
  </w:style>
  <w:style w:type="character" w:customStyle="1" w:styleId="AkapitzlistZnak">
    <w:name w:val="Akapit z listą Znak"/>
    <w:link w:val="Akapitzlist"/>
    <w:uiPriority w:val="34"/>
    <w:qFormat/>
    <w:rsid w:val="008319EE"/>
    <w:rPr>
      <w:sz w:val="22"/>
      <w:szCs w:val="22"/>
      <w:lang w:eastAsia="en-US"/>
    </w:rPr>
  </w:style>
  <w:style w:type="numbering" w:customStyle="1" w:styleId="WW8Num4">
    <w:name w:val="WW8Num4"/>
    <w:rsid w:val="00BB480F"/>
    <w:pPr>
      <w:numPr>
        <w:numId w:val="13"/>
      </w:numPr>
    </w:pPr>
  </w:style>
  <w:style w:type="paragraph" w:customStyle="1" w:styleId="ust">
    <w:name w:val="ust"/>
    <w:uiPriority w:val="99"/>
    <w:rsid w:val="00BB480F"/>
    <w:pPr>
      <w:suppressAutoHyphens/>
      <w:spacing w:before="60" w:after="60"/>
      <w:ind w:left="426" w:hanging="284"/>
      <w:jc w:val="both"/>
    </w:pPr>
    <w:rPr>
      <w:rFonts w:ascii="Times New Roman" w:eastAsia="Arial" w:hAnsi="Times New Roman"/>
      <w:sz w:val="24"/>
      <w:szCs w:val="24"/>
      <w:lang w:eastAsia="ar-SA"/>
    </w:rPr>
  </w:style>
  <w:style w:type="character" w:customStyle="1" w:styleId="Nagwek7Znak">
    <w:name w:val="Nagłówek 7 Znak"/>
    <w:basedOn w:val="Domylnaczcionkaakapitu"/>
    <w:link w:val="Nagwek7"/>
    <w:rsid w:val="00F43407"/>
    <w:rPr>
      <w:rFonts w:asciiTheme="majorHAnsi" w:eastAsiaTheme="majorEastAsia" w:hAnsiTheme="majorHAnsi" w:cstheme="majorBidi"/>
      <w:i/>
      <w:iCs/>
      <w:color w:val="404040" w:themeColor="text1" w:themeTint="BF"/>
      <w:sz w:val="22"/>
      <w:szCs w:val="22"/>
      <w:lang w:eastAsia="en-US"/>
    </w:rPr>
  </w:style>
  <w:style w:type="character" w:customStyle="1" w:styleId="Nagwek3Znak">
    <w:name w:val="Nagłówek 3 Znak"/>
    <w:basedOn w:val="Domylnaczcionkaakapitu"/>
    <w:link w:val="Nagwek3"/>
    <w:uiPriority w:val="9"/>
    <w:rsid w:val="00F43407"/>
    <w:rPr>
      <w:rFonts w:ascii="Times New Roman" w:eastAsia="Times New Roman" w:hAnsi="Times New Roman"/>
      <w:b/>
      <w:bCs/>
      <w:sz w:val="27"/>
      <w:szCs w:val="27"/>
    </w:rPr>
  </w:style>
  <w:style w:type="character" w:styleId="Uwydatnienie">
    <w:name w:val="Emphasis"/>
    <w:uiPriority w:val="20"/>
    <w:qFormat/>
    <w:rsid w:val="00F43407"/>
    <w:rPr>
      <w:b/>
      <w:bCs/>
      <w:i w:val="0"/>
      <w:iCs w:val="0"/>
    </w:rPr>
  </w:style>
  <w:style w:type="character" w:customStyle="1" w:styleId="st">
    <w:name w:val="st"/>
    <w:rsid w:val="00F43407"/>
  </w:style>
  <w:style w:type="paragraph" w:styleId="Lista2">
    <w:name w:val="List 2"/>
    <w:basedOn w:val="Normalny"/>
    <w:rsid w:val="00F43407"/>
    <w:pPr>
      <w:suppressAutoHyphens/>
      <w:spacing w:after="0" w:line="240" w:lineRule="auto"/>
      <w:ind w:left="566" w:hanging="283"/>
    </w:pPr>
    <w:rPr>
      <w:rFonts w:ascii="Times New Roman" w:eastAsia="Times New Roman" w:hAnsi="Times New Roman"/>
      <w:sz w:val="24"/>
      <w:szCs w:val="24"/>
      <w:lang w:eastAsia="ar-SA"/>
    </w:rPr>
  </w:style>
  <w:style w:type="table" w:styleId="Tabela-Siatka">
    <w:name w:val="Table Grid"/>
    <w:basedOn w:val="Standardowy"/>
    <w:rsid w:val="00F434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F43407"/>
    <w:rPr>
      <w:szCs w:val="20"/>
      <w:lang w:val="en-US"/>
    </w:rPr>
  </w:style>
  <w:style w:type="character" w:customStyle="1" w:styleId="postbody">
    <w:name w:val="postbody"/>
    <w:rsid w:val="00F43407"/>
  </w:style>
  <w:style w:type="paragraph" w:styleId="HTML-wstpniesformatowany">
    <w:name w:val="HTML Preformatted"/>
    <w:basedOn w:val="Normalny"/>
    <w:link w:val="HTML-wstpniesformatowanyZnak"/>
    <w:uiPriority w:val="99"/>
    <w:unhideWhenUsed/>
    <w:rsid w:val="00F4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43407"/>
    <w:rPr>
      <w:rFonts w:ascii="Courier New" w:eastAsia="Times New Roman" w:hAnsi="Courier New"/>
    </w:rPr>
  </w:style>
  <w:style w:type="paragraph" w:customStyle="1" w:styleId="Tekstpodstawowy21">
    <w:name w:val="Tekst podstawowy 21"/>
    <w:basedOn w:val="Normalny"/>
    <w:rsid w:val="00F43407"/>
    <w:pPr>
      <w:widowControl w:val="0"/>
      <w:spacing w:after="0" w:line="240" w:lineRule="auto"/>
    </w:pPr>
    <w:rPr>
      <w:rFonts w:ascii="Arial" w:eastAsia="Times New Roman" w:hAnsi="Arial"/>
      <w:szCs w:val="20"/>
      <w:lang w:eastAsia="pl-PL"/>
    </w:rPr>
  </w:style>
  <w:style w:type="character" w:customStyle="1" w:styleId="h11">
    <w:name w:val="h11"/>
    <w:rsid w:val="00F43407"/>
    <w:rPr>
      <w:rFonts w:ascii="Verdana" w:hAnsi="Verdana" w:hint="default"/>
      <w:b/>
      <w:bCs/>
      <w:i w:val="0"/>
      <w:iCs w:val="0"/>
      <w:sz w:val="16"/>
      <w:szCs w:val="16"/>
    </w:rPr>
  </w:style>
  <w:style w:type="paragraph" w:customStyle="1" w:styleId="Normalny2">
    <w:name w:val="Normalny2"/>
    <w:basedOn w:val="Normalny"/>
    <w:rsid w:val="00F43407"/>
    <w:pPr>
      <w:widowControl w:val="0"/>
      <w:autoSpaceDE w:val="0"/>
      <w:spacing w:after="0" w:line="240" w:lineRule="auto"/>
    </w:pPr>
    <w:rPr>
      <w:rFonts w:ascii="Times New Roman" w:eastAsia="Times New Roman" w:hAnsi="Times New Roman"/>
      <w:sz w:val="24"/>
      <w:szCs w:val="24"/>
      <w:lang w:eastAsia="pl-PL" w:bidi="pl-PL"/>
    </w:rPr>
  </w:style>
  <w:style w:type="paragraph" w:customStyle="1" w:styleId="Nagwektabeli">
    <w:name w:val="Nagłówek tabeli"/>
    <w:basedOn w:val="Normalny"/>
    <w:rsid w:val="00F43407"/>
    <w:pPr>
      <w:widowControl w:val="0"/>
      <w:suppressLineNumbers/>
      <w:suppressAutoHyphens/>
      <w:spacing w:after="0" w:line="240" w:lineRule="auto"/>
      <w:jc w:val="center"/>
    </w:pPr>
    <w:rPr>
      <w:rFonts w:ascii="Times New Roman" w:eastAsia="Lucida Sans Unicode" w:hAnsi="Times New Roman"/>
      <w:b/>
      <w:bCs/>
      <w:i/>
      <w:iCs/>
      <w:sz w:val="24"/>
      <w:szCs w:val="20"/>
      <w:lang w:eastAsia="pl-PL"/>
    </w:rPr>
  </w:style>
  <w:style w:type="character" w:customStyle="1" w:styleId="apple-converted-space">
    <w:name w:val="apple-converted-space"/>
    <w:basedOn w:val="Domylnaczcionkaakapitu"/>
    <w:rsid w:val="00F43407"/>
  </w:style>
  <w:style w:type="paragraph" w:customStyle="1" w:styleId="BodyText21">
    <w:name w:val="Body Text 21"/>
    <w:basedOn w:val="Normalny"/>
    <w:uiPriority w:val="99"/>
    <w:rsid w:val="00F43407"/>
    <w:pPr>
      <w:widowControl w:val="0"/>
      <w:spacing w:after="0" w:line="240" w:lineRule="auto"/>
      <w:ind w:firstLine="60"/>
      <w:jc w:val="both"/>
    </w:pPr>
    <w:rPr>
      <w:rFonts w:ascii="Arial" w:eastAsia="Times New Roman" w:hAnsi="Arial"/>
      <w:sz w:val="24"/>
      <w:szCs w:val="20"/>
      <w:lang w:eastAsia="pl-PL"/>
    </w:rPr>
  </w:style>
  <w:style w:type="paragraph" w:styleId="Tekstprzypisudolnego">
    <w:name w:val="footnote text"/>
    <w:aliases w:val="Tekst przypisu"/>
    <w:basedOn w:val="Normalny"/>
    <w:link w:val="TekstprzypisudolnegoZnak"/>
    <w:rsid w:val="00F43407"/>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F43407"/>
    <w:rPr>
      <w:rFonts w:ascii="Times New Roman" w:eastAsia="Times New Roman" w:hAnsi="Times New Roman"/>
    </w:rPr>
  </w:style>
  <w:style w:type="paragraph" w:styleId="Lista">
    <w:name w:val="List"/>
    <w:basedOn w:val="Normalny"/>
    <w:rsid w:val="00F43407"/>
    <w:pPr>
      <w:spacing w:after="0" w:line="240" w:lineRule="auto"/>
      <w:ind w:left="283" w:hanging="283"/>
      <w:contextualSpacing/>
    </w:pPr>
    <w:rPr>
      <w:rFonts w:ascii="Arial" w:eastAsia="Times New Roman" w:hAnsi="Arial"/>
      <w:sz w:val="24"/>
      <w:szCs w:val="24"/>
      <w:lang w:eastAsia="pl-PL"/>
    </w:rPr>
  </w:style>
  <w:style w:type="paragraph" w:customStyle="1" w:styleId="TekstprzypisudolnegoTekstprzypisu">
    <w:name w:val="Tekst przypisu dolnego.Tekst przypisu"/>
    <w:basedOn w:val="Normalny"/>
    <w:rsid w:val="00F43407"/>
    <w:pPr>
      <w:widowControl w:val="0"/>
      <w:suppressAutoHyphens/>
      <w:spacing w:after="0" w:line="240" w:lineRule="auto"/>
    </w:pPr>
    <w:rPr>
      <w:rFonts w:ascii="Times New Roman" w:eastAsia="Times New Roman" w:hAnsi="Times New Roman"/>
      <w:sz w:val="20"/>
      <w:szCs w:val="20"/>
      <w:lang w:eastAsia="ar-SA"/>
    </w:rPr>
  </w:style>
  <w:style w:type="paragraph" w:customStyle="1" w:styleId="Akapitzlist3">
    <w:name w:val="Akapit z listą3"/>
    <w:basedOn w:val="Normalny"/>
    <w:qFormat/>
    <w:rsid w:val="00F43407"/>
    <w:pPr>
      <w:ind w:left="720"/>
      <w:contextualSpacing/>
    </w:pPr>
    <w:rPr>
      <w:rFonts w:eastAsia="Times New Roman"/>
    </w:rPr>
  </w:style>
  <w:style w:type="paragraph" w:styleId="Tekstpodstawowywcity">
    <w:name w:val="Body Text Indent"/>
    <w:basedOn w:val="Normalny"/>
    <w:link w:val="TekstpodstawowywcityZnak"/>
    <w:rsid w:val="00F4340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F43407"/>
    <w:rPr>
      <w:rFonts w:ascii="Times New Roman" w:eastAsia="Times New Roman" w:hAnsi="Times New Roman"/>
      <w:sz w:val="24"/>
      <w:szCs w:val="24"/>
    </w:rPr>
  </w:style>
  <w:style w:type="paragraph" w:customStyle="1" w:styleId="Standard">
    <w:name w:val="Standard"/>
    <w:rsid w:val="00F4340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E-">
    <w:name w:val="E-"/>
    <w:basedOn w:val="Normalny"/>
    <w:rsid w:val="00F43407"/>
    <w:pPr>
      <w:autoSpaceDE w:val="0"/>
      <w:autoSpaceDN w:val="0"/>
      <w:spacing w:after="0" w:line="240" w:lineRule="auto"/>
      <w:jc w:val="both"/>
    </w:pPr>
    <w:rPr>
      <w:rFonts w:ascii="Times New Roman" w:eastAsia="Times New Roman" w:hAnsi="Times New Roman"/>
      <w:sz w:val="28"/>
      <w:szCs w:val="28"/>
      <w:lang w:eastAsia="pl-PL"/>
    </w:rPr>
  </w:style>
  <w:style w:type="paragraph" w:customStyle="1" w:styleId="Textbody">
    <w:name w:val="Text body"/>
    <w:basedOn w:val="Standard"/>
    <w:rsid w:val="00CB4D21"/>
    <w:pPr>
      <w:widowControl/>
      <w:spacing w:after="120"/>
    </w:pPr>
    <w:rPr>
      <w:rFonts w:ascii="Times New Roman" w:eastAsia="Times New Roman" w:hAnsi="Times New Roman" w:cs="Calibr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2">
    <w:name w:val="heading 2"/>
    <w:basedOn w:val="Normalny"/>
    <w:next w:val="Normalny"/>
    <w:link w:val="Nagwek2Znak"/>
    <w:unhideWhenUsed/>
    <w:qFormat/>
    <w:rsid w:val="00CC2BD2"/>
    <w:pPr>
      <w:keepNext/>
      <w:spacing w:before="240" w:after="60" w:line="259" w:lineRule="auto"/>
      <w:outlineLvl w:val="1"/>
    </w:pPr>
    <w:rPr>
      <w:rFonts w:ascii="Calibri Light" w:eastAsia="Times New Roman" w:hAnsi="Calibri Light"/>
      <w:b/>
      <w:bCs/>
      <w:i/>
      <w:iCs/>
      <w:sz w:val="28"/>
      <w:szCs w:val="28"/>
    </w:rPr>
  </w:style>
  <w:style w:type="paragraph" w:styleId="Nagwek3">
    <w:name w:val="heading 3"/>
    <w:basedOn w:val="Normalny"/>
    <w:link w:val="Nagwek3Znak"/>
    <w:uiPriority w:val="9"/>
    <w:qFormat/>
    <w:rsid w:val="00F43407"/>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D7598C"/>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nhideWhenUsed/>
    <w:qFormat/>
    <w:rsid w:val="00F434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55112"/>
    <w:pPr>
      <w:tabs>
        <w:tab w:val="center" w:pos="4536"/>
        <w:tab w:val="right" w:pos="9072"/>
      </w:tabs>
      <w:spacing w:after="0" w:line="240" w:lineRule="auto"/>
    </w:pPr>
  </w:style>
  <w:style w:type="character" w:customStyle="1" w:styleId="NagwekZnak">
    <w:name w:val="Nagłówek Znak"/>
    <w:link w:val="Nagwek"/>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character" w:customStyle="1" w:styleId="Nagwek2Znak">
    <w:name w:val="Nagłówek 2 Znak"/>
    <w:link w:val="Nagwek2"/>
    <w:rsid w:val="00CC2BD2"/>
    <w:rPr>
      <w:rFonts w:ascii="Calibri Light" w:eastAsia="Times New Roman" w:hAnsi="Calibri Light"/>
      <w:b/>
      <w:bCs/>
      <w:i/>
      <w:iCs/>
      <w:sz w:val="28"/>
      <w:szCs w:val="28"/>
      <w:lang w:eastAsia="en-US"/>
    </w:rPr>
  </w:style>
  <w:style w:type="character" w:styleId="Hipercze">
    <w:name w:val="Hyperlink"/>
    <w:uiPriority w:val="99"/>
    <w:unhideWhenUsed/>
    <w:rsid w:val="00CC2BD2"/>
    <w:rPr>
      <w:color w:val="0000FF"/>
      <w:u w:val="single"/>
    </w:rPr>
  </w:style>
  <w:style w:type="paragraph" w:styleId="Tekstpodstawowy3">
    <w:name w:val="Body Text 3"/>
    <w:basedOn w:val="Normalny"/>
    <w:link w:val="Tekstpodstawowy3Znak1"/>
    <w:rsid w:val="00A22221"/>
    <w:pPr>
      <w:tabs>
        <w:tab w:val="left" w:pos="0"/>
      </w:tabs>
      <w:spacing w:after="0" w:line="240" w:lineRule="auto"/>
      <w:jc w:val="both"/>
    </w:pPr>
    <w:rPr>
      <w:rFonts w:ascii="Times New Roman" w:eastAsia="Times New Roman" w:hAnsi="Times New Roman"/>
      <w:b/>
      <w:color w:val="FF0000"/>
      <w:sz w:val="24"/>
      <w:szCs w:val="24"/>
      <w:lang w:eastAsia="pl-PL"/>
    </w:rPr>
  </w:style>
  <w:style w:type="character" w:customStyle="1" w:styleId="Tekstpodstawowy3Znak">
    <w:name w:val="Tekst podstawowy 3 Znak"/>
    <w:uiPriority w:val="99"/>
    <w:semiHidden/>
    <w:rsid w:val="00A22221"/>
    <w:rPr>
      <w:sz w:val="16"/>
      <w:szCs w:val="16"/>
      <w:lang w:eastAsia="en-US"/>
    </w:rPr>
  </w:style>
  <w:style w:type="character" w:customStyle="1" w:styleId="Tekstpodstawowy3Znak1">
    <w:name w:val="Tekst podstawowy 3 Znak1"/>
    <w:link w:val="Tekstpodstawowy3"/>
    <w:locked/>
    <w:rsid w:val="00A22221"/>
    <w:rPr>
      <w:rFonts w:ascii="Times New Roman" w:eastAsia="Times New Roman" w:hAnsi="Times New Roman"/>
      <w:b/>
      <w:color w:val="FF0000"/>
      <w:sz w:val="24"/>
      <w:szCs w:val="24"/>
    </w:rPr>
  </w:style>
  <w:style w:type="paragraph" w:styleId="NormalnyWeb">
    <w:name w:val="Normal (Web)"/>
    <w:basedOn w:val="Normalny"/>
    <w:uiPriority w:val="99"/>
    <w:rsid w:val="00A22221"/>
    <w:pPr>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A22221"/>
    <w:pPr>
      <w:suppressAutoHyphens/>
      <w:autoSpaceDN w:val="0"/>
      <w:spacing w:after="0" w:line="240" w:lineRule="auto"/>
      <w:ind w:left="720"/>
      <w:textAlignment w:val="baseline"/>
    </w:pPr>
    <w:rPr>
      <w:rFonts w:ascii="Times New Roman" w:eastAsia="Times New Roman" w:hAnsi="Times New Roman"/>
      <w:kern w:val="3"/>
      <w:sz w:val="24"/>
      <w:szCs w:val="24"/>
      <w:lang w:eastAsia="zh-CN"/>
    </w:rPr>
  </w:style>
  <w:style w:type="paragraph" w:customStyle="1" w:styleId="Domylnie">
    <w:name w:val="Domyślnie"/>
    <w:rsid w:val="00A22221"/>
    <w:pPr>
      <w:widowControl w:val="0"/>
      <w:suppressAutoHyphens/>
    </w:pPr>
    <w:rPr>
      <w:rFonts w:ascii="Times New Roman" w:eastAsia="Times New Roman" w:hAnsi="Times New Roman"/>
      <w:sz w:val="24"/>
      <w:szCs w:val="24"/>
    </w:rPr>
  </w:style>
  <w:style w:type="paragraph" w:customStyle="1" w:styleId="Tretekstu">
    <w:name w:val="Treść tekstu"/>
    <w:basedOn w:val="Domylnie"/>
    <w:rsid w:val="00A22221"/>
    <w:pPr>
      <w:spacing w:after="120"/>
    </w:pPr>
  </w:style>
  <w:style w:type="paragraph" w:customStyle="1" w:styleId="WW-Tekstpodstawowy3">
    <w:name w:val="WW-Tekst podstawowy 3"/>
    <w:basedOn w:val="Domylnie"/>
    <w:rsid w:val="00A22221"/>
    <w:pPr>
      <w:jc w:val="both"/>
    </w:pPr>
    <w:rPr>
      <w:rFonts w:ascii="Arial" w:hAnsi="Arial" w:cs="Arial"/>
      <w:sz w:val="22"/>
      <w:szCs w:val="22"/>
    </w:rPr>
  </w:style>
  <w:style w:type="paragraph" w:styleId="Akapitzlist">
    <w:name w:val="List Paragraph"/>
    <w:basedOn w:val="Normalny"/>
    <w:link w:val="AkapitzlistZnak"/>
    <w:uiPriority w:val="34"/>
    <w:qFormat/>
    <w:rsid w:val="00A22221"/>
    <w:pPr>
      <w:spacing w:after="160" w:line="259" w:lineRule="auto"/>
      <w:ind w:left="720"/>
      <w:contextualSpacing/>
    </w:pPr>
  </w:style>
  <w:style w:type="paragraph" w:styleId="Tekstdymka">
    <w:name w:val="Balloon Text"/>
    <w:basedOn w:val="Normalny"/>
    <w:link w:val="TekstdymkaZnak"/>
    <w:uiPriority w:val="99"/>
    <w:unhideWhenUsed/>
    <w:rsid w:val="00CE3568"/>
    <w:pPr>
      <w:spacing w:after="0" w:line="240" w:lineRule="auto"/>
    </w:pPr>
    <w:rPr>
      <w:rFonts w:ascii="Segoe UI" w:hAnsi="Segoe UI" w:cs="Segoe UI"/>
      <w:sz w:val="18"/>
      <w:szCs w:val="18"/>
    </w:rPr>
  </w:style>
  <w:style w:type="character" w:customStyle="1" w:styleId="TekstdymkaZnak">
    <w:name w:val="Tekst dymka Znak"/>
    <w:link w:val="Tekstdymka"/>
    <w:uiPriority w:val="99"/>
    <w:rsid w:val="00CE3568"/>
    <w:rPr>
      <w:rFonts w:ascii="Segoe UI" w:hAnsi="Segoe UI" w:cs="Segoe UI"/>
      <w:sz w:val="18"/>
      <w:szCs w:val="18"/>
      <w:lang w:eastAsia="en-US"/>
    </w:rPr>
  </w:style>
  <w:style w:type="character" w:customStyle="1" w:styleId="Domylnaczcionkaakapitu1">
    <w:name w:val="Domyślna czcionka akapitu1"/>
    <w:rsid w:val="00AE4564"/>
  </w:style>
  <w:style w:type="character" w:styleId="Numerstrony">
    <w:name w:val="page number"/>
    <w:basedOn w:val="Domylnaczcionkaakapitu"/>
    <w:rsid w:val="00AE4564"/>
  </w:style>
  <w:style w:type="paragraph" w:styleId="Tekstpodstawowy">
    <w:name w:val="Body Text"/>
    <w:basedOn w:val="Normalny"/>
    <w:link w:val="TekstpodstawowyZnak"/>
    <w:rsid w:val="00AE4564"/>
    <w:pPr>
      <w:suppressAutoHyphens/>
      <w:spacing w:after="120" w:line="240" w:lineRule="auto"/>
    </w:pPr>
    <w:rPr>
      <w:rFonts w:ascii="Arial" w:eastAsia="Lucida Sans Unicode" w:hAnsi="Arial" w:cs="Arial"/>
      <w:kern w:val="1"/>
      <w:sz w:val="24"/>
      <w:szCs w:val="24"/>
      <w:lang w:eastAsia="ar-SA"/>
    </w:rPr>
  </w:style>
  <w:style w:type="character" w:customStyle="1" w:styleId="TekstpodstawowyZnak">
    <w:name w:val="Tekst podstawowy Znak"/>
    <w:basedOn w:val="Domylnaczcionkaakapitu"/>
    <w:link w:val="Tekstpodstawowy"/>
    <w:rsid w:val="00AE4564"/>
    <w:rPr>
      <w:rFonts w:ascii="Arial" w:eastAsia="Lucida Sans Unicode" w:hAnsi="Arial" w:cs="Arial"/>
      <w:kern w:val="1"/>
      <w:sz w:val="24"/>
      <w:szCs w:val="24"/>
      <w:lang w:eastAsia="ar-SA"/>
    </w:rPr>
  </w:style>
  <w:style w:type="paragraph" w:customStyle="1" w:styleId="Zawartotabeli">
    <w:name w:val="Zawartość tabeli"/>
    <w:basedOn w:val="Normalny"/>
    <w:rsid w:val="00AE4564"/>
    <w:pPr>
      <w:suppressLineNumbers/>
      <w:suppressAutoHyphens/>
      <w:spacing w:after="0" w:line="240" w:lineRule="auto"/>
    </w:pPr>
    <w:rPr>
      <w:rFonts w:ascii="Arial" w:eastAsia="Lucida Sans Unicode" w:hAnsi="Arial" w:cs="Arial"/>
      <w:kern w:val="1"/>
      <w:sz w:val="24"/>
      <w:szCs w:val="24"/>
      <w:lang w:eastAsia="ar-SA"/>
    </w:rPr>
  </w:style>
  <w:style w:type="paragraph" w:customStyle="1" w:styleId="Default">
    <w:name w:val="Default"/>
    <w:basedOn w:val="Normalny"/>
    <w:rsid w:val="00AE4564"/>
    <w:pPr>
      <w:suppressAutoHyphens/>
      <w:spacing w:after="0" w:line="240" w:lineRule="auto"/>
    </w:pPr>
    <w:rPr>
      <w:rFonts w:ascii="Arial" w:eastAsia="Arial" w:hAnsi="Arial" w:cs="Arial"/>
      <w:color w:val="000000"/>
      <w:kern w:val="1"/>
      <w:sz w:val="24"/>
      <w:szCs w:val="24"/>
      <w:lang w:eastAsia="ar-SA"/>
    </w:rPr>
  </w:style>
  <w:style w:type="paragraph" w:customStyle="1" w:styleId="Akapitzlist2">
    <w:name w:val="Akapit z listą2"/>
    <w:basedOn w:val="Normalny"/>
    <w:rsid w:val="00AE4564"/>
    <w:pPr>
      <w:suppressAutoHyphens/>
      <w:spacing w:after="0" w:line="240" w:lineRule="auto"/>
      <w:ind w:left="720"/>
    </w:pPr>
    <w:rPr>
      <w:rFonts w:ascii="Arial" w:eastAsia="Times New Roman" w:hAnsi="Arial" w:cs="Arial"/>
      <w:kern w:val="1"/>
      <w:sz w:val="20"/>
      <w:szCs w:val="20"/>
      <w:lang w:eastAsia="ar-SA"/>
    </w:rPr>
  </w:style>
  <w:style w:type="paragraph" w:customStyle="1" w:styleId="Tekstpodstawowy31">
    <w:name w:val="Tekst podstawowy 31"/>
    <w:basedOn w:val="Normalny"/>
    <w:rsid w:val="00AE4564"/>
    <w:pPr>
      <w:spacing w:after="0" w:line="240" w:lineRule="auto"/>
    </w:pPr>
    <w:rPr>
      <w:rFonts w:ascii="Arial" w:eastAsia="Times New Roman" w:hAnsi="Arial" w:cs="Arial"/>
      <w:kern w:val="1"/>
      <w:sz w:val="20"/>
      <w:szCs w:val="20"/>
      <w:lang w:eastAsia="ar-SA"/>
    </w:rPr>
  </w:style>
  <w:style w:type="paragraph" w:customStyle="1" w:styleId="Rzymskie">
    <w:name w:val="Rzymskie"/>
    <w:basedOn w:val="Normalny"/>
    <w:rsid w:val="00AE4564"/>
    <w:pPr>
      <w:numPr>
        <w:numId w:val="1"/>
      </w:numPr>
      <w:spacing w:after="0" w:line="240" w:lineRule="auto"/>
      <w:jc w:val="both"/>
    </w:pPr>
    <w:rPr>
      <w:rFonts w:ascii="Arial" w:eastAsia="Times New Roman" w:hAnsi="Arial" w:cs="Arial"/>
      <w:b/>
      <w:kern w:val="1"/>
      <w:sz w:val="24"/>
      <w:szCs w:val="24"/>
      <w:lang w:eastAsia="ar-SA"/>
    </w:rPr>
  </w:style>
  <w:style w:type="character" w:styleId="UyteHipercze">
    <w:name w:val="FollowedHyperlink"/>
    <w:basedOn w:val="Domylnaczcionkaakapitu"/>
    <w:uiPriority w:val="99"/>
    <w:semiHidden/>
    <w:unhideWhenUsed/>
    <w:rsid w:val="003F0D5F"/>
    <w:rPr>
      <w:color w:val="800080" w:themeColor="followedHyperlink"/>
      <w:u w:val="single"/>
    </w:rPr>
  </w:style>
  <w:style w:type="character" w:styleId="Odwoaniedokomentarza">
    <w:name w:val="annotation reference"/>
    <w:basedOn w:val="Domylnaczcionkaakapitu"/>
    <w:unhideWhenUsed/>
    <w:rsid w:val="00131FD5"/>
    <w:rPr>
      <w:sz w:val="16"/>
      <w:szCs w:val="16"/>
    </w:rPr>
  </w:style>
  <w:style w:type="paragraph" w:styleId="Tekstkomentarza">
    <w:name w:val="annotation text"/>
    <w:basedOn w:val="Normalny"/>
    <w:link w:val="TekstkomentarzaZnak"/>
    <w:unhideWhenUsed/>
    <w:rsid w:val="00131FD5"/>
    <w:pPr>
      <w:spacing w:line="240" w:lineRule="auto"/>
    </w:pPr>
    <w:rPr>
      <w:sz w:val="20"/>
      <w:szCs w:val="20"/>
    </w:rPr>
  </w:style>
  <w:style w:type="character" w:customStyle="1" w:styleId="TekstkomentarzaZnak">
    <w:name w:val="Tekst komentarza Znak"/>
    <w:basedOn w:val="Domylnaczcionkaakapitu"/>
    <w:link w:val="Tekstkomentarza"/>
    <w:rsid w:val="00131FD5"/>
    <w:rPr>
      <w:lang w:eastAsia="en-US"/>
    </w:rPr>
  </w:style>
  <w:style w:type="paragraph" w:styleId="Tematkomentarza">
    <w:name w:val="annotation subject"/>
    <w:basedOn w:val="Tekstkomentarza"/>
    <w:next w:val="Tekstkomentarza"/>
    <w:link w:val="TematkomentarzaZnak"/>
    <w:unhideWhenUsed/>
    <w:rsid w:val="00131FD5"/>
    <w:rPr>
      <w:b/>
      <w:bCs/>
    </w:rPr>
  </w:style>
  <w:style w:type="character" w:customStyle="1" w:styleId="TematkomentarzaZnak">
    <w:name w:val="Temat komentarza Znak"/>
    <w:basedOn w:val="TekstkomentarzaZnak"/>
    <w:link w:val="Tematkomentarza"/>
    <w:rsid w:val="00131FD5"/>
    <w:rPr>
      <w:b/>
      <w:bCs/>
      <w:lang w:eastAsia="en-US"/>
    </w:rPr>
  </w:style>
  <w:style w:type="paragraph" w:styleId="Tekstpodstawowywcity2">
    <w:name w:val="Body Text Indent 2"/>
    <w:basedOn w:val="Normalny"/>
    <w:link w:val="Tekstpodstawowywcity2Znak"/>
    <w:uiPriority w:val="99"/>
    <w:semiHidden/>
    <w:unhideWhenUsed/>
    <w:rsid w:val="00707F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07FB3"/>
    <w:rPr>
      <w:sz w:val="22"/>
      <w:szCs w:val="22"/>
      <w:lang w:eastAsia="en-US"/>
    </w:rPr>
  </w:style>
  <w:style w:type="character" w:customStyle="1" w:styleId="Nagwek4Znak">
    <w:name w:val="Nagłówek 4 Znak"/>
    <w:basedOn w:val="Domylnaczcionkaakapitu"/>
    <w:link w:val="Nagwek4"/>
    <w:uiPriority w:val="9"/>
    <w:semiHidden/>
    <w:rsid w:val="00D7598C"/>
    <w:rPr>
      <w:rFonts w:asciiTheme="majorHAnsi" w:eastAsiaTheme="majorEastAsia" w:hAnsiTheme="majorHAnsi" w:cstheme="majorBidi"/>
      <w:b/>
      <w:bCs/>
      <w:i/>
      <w:iCs/>
      <w:color w:val="4F81BD" w:themeColor="accent1"/>
      <w:sz w:val="22"/>
      <w:szCs w:val="22"/>
      <w:lang w:eastAsia="en-US"/>
    </w:rPr>
  </w:style>
  <w:style w:type="paragraph" w:styleId="Tekstprzypisukocowego">
    <w:name w:val="endnote text"/>
    <w:basedOn w:val="Normalny"/>
    <w:link w:val="TekstprzypisukocowegoZnak"/>
    <w:uiPriority w:val="99"/>
    <w:unhideWhenUsed/>
    <w:rsid w:val="00DB70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B701D"/>
    <w:rPr>
      <w:lang w:eastAsia="en-US"/>
    </w:rPr>
  </w:style>
  <w:style w:type="character" w:styleId="Odwoanieprzypisukocowego">
    <w:name w:val="endnote reference"/>
    <w:basedOn w:val="Domylnaczcionkaakapitu"/>
    <w:uiPriority w:val="99"/>
    <w:unhideWhenUsed/>
    <w:rsid w:val="00DB701D"/>
    <w:rPr>
      <w:vertAlign w:val="superscript"/>
    </w:rPr>
  </w:style>
  <w:style w:type="character" w:styleId="Pogrubienie">
    <w:name w:val="Strong"/>
    <w:uiPriority w:val="22"/>
    <w:qFormat/>
    <w:rsid w:val="00A47DAD"/>
    <w:rPr>
      <w:b/>
      <w:bCs/>
    </w:rPr>
  </w:style>
  <w:style w:type="paragraph" w:customStyle="1" w:styleId="normaltableau">
    <w:name w:val="normal_tableau"/>
    <w:basedOn w:val="Normalny"/>
    <w:rsid w:val="00D624F6"/>
    <w:pPr>
      <w:spacing w:before="120" w:after="120" w:line="240" w:lineRule="auto"/>
      <w:jc w:val="both"/>
    </w:pPr>
    <w:rPr>
      <w:rFonts w:ascii="Optima" w:eastAsia="Times New Roman" w:hAnsi="Optima"/>
      <w:lang w:val="en-GB" w:eastAsia="pl-PL"/>
    </w:rPr>
  </w:style>
  <w:style w:type="character" w:customStyle="1" w:styleId="Teksttreci">
    <w:name w:val="Tekst treści_"/>
    <w:basedOn w:val="Domylnaczcionkaakapitu"/>
    <w:link w:val="Teksttreci1"/>
    <w:locked/>
    <w:rsid w:val="00D624F6"/>
    <w:rPr>
      <w:sz w:val="21"/>
      <w:szCs w:val="21"/>
      <w:shd w:val="clear" w:color="auto" w:fill="FFFFFF"/>
    </w:rPr>
  </w:style>
  <w:style w:type="paragraph" w:customStyle="1" w:styleId="Teksttreci1">
    <w:name w:val="Tekst treści1"/>
    <w:basedOn w:val="Normalny"/>
    <w:link w:val="Teksttreci"/>
    <w:rsid w:val="00D624F6"/>
    <w:pPr>
      <w:shd w:val="clear" w:color="auto" w:fill="FFFFFF"/>
      <w:spacing w:before="1380" w:after="0" w:line="250" w:lineRule="exact"/>
      <w:ind w:hanging="1560"/>
    </w:pPr>
    <w:rPr>
      <w:sz w:val="21"/>
      <w:szCs w:val="21"/>
      <w:lang w:eastAsia="pl-PL"/>
    </w:rPr>
  </w:style>
  <w:style w:type="paragraph" w:customStyle="1" w:styleId="Styl1">
    <w:name w:val="Styl1"/>
    <w:basedOn w:val="Normalny"/>
    <w:rsid w:val="00DD559F"/>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Poprawka">
    <w:name w:val="Revision"/>
    <w:hidden/>
    <w:uiPriority w:val="99"/>
    <w:semiHidden/>
    <w:rsid w:val="00A16266"/>
    <w:rPr>
      <w:sz w:val="22"/>
      <w:szCs w:val="22"/>
      <w:lang w:eastAsia="en-US"/>
    </w:rPr>
  </w:style>
  <w:style w:type="character" w:customStyle="1" w:styleId="AkapitzlistZnak">
    <w:name w:val="Akapit z listą Znak"/>
    <w:link w:val="Akapitzlist"/>
    <w:uiPriority w:val="34"/>
    <w:qFormat/>
    <w:rsid w:val="008319EE"/>
    <w:rPr>
      <w:sz w:val="22"/>
      <w:szCs w:val="22"/>
      <w:lang w:eastAsia="en-US"/>
    </w:rPr>
  </w:style>
  <w:style w:type="numbering" w:customStyle="1" w:styleId="WW8Num4">
    <w:name w:val="WW8Num4"/>
    <w:rsid w:val="00BB480F"/>
    <w:pPr>
      <w:numPr>
        <w:numId w:val="13"/>
      </w:numPr>
    </w:pPr>
  </w:style>
  <w:style w:type="paragraph" w:customStyle="1" w:styleId="ust">
    <w:name w:val="ust"/>
    <w:uiPriority w:val="99"/>
    <w:rsid w:val="00BB480F"/>
    <w:pPr>
      <w:suppressAutoHyphens/>
      <w:spacing w:before="60" w:after="60"/>
      <w:ind w:left="426" w:hanging="284"/>
      <w:jc w:val="both"/>
    </w:pPr>
    <w:rPr>
      <w:rFonts w:ascii="Times New Roman" w:eastAsia="Arial" w:hAnsi="Times New Roman"/>
      <w:sz w:val="24"/>
      <w:szCs w:val="24"/>
      <w:lang w:eastAsia="ar-SA"/>
    </w:rPr>
  </w:style>
  <w:style w:type="character" w:customStyle="1" w:styleId="Nagwek7Znak">
    <w:name w:val="Nagłówek 7 Znak"/>
    <w:basedOn w:val="Domylnaczcionkaakapitu"/>
    <w:link w:val="Nagwek7"/>
    <w:rsid w:val="00F43407"/>
    <w:rPr>
      <w:rFonts w:asciiTheme="majorHAnsi" w:eastAsiaTheme="majorEastAsia" w:hAnsiTheme="majorHAnsi" w:cstheme="majorBidi"/>
      <w:i/>
      <w:iCs/>
      <w:color w:val="404040" w:themeColor="text1" w:themeTint="BF"/>
      <w:sz w:val="22"/>
      <w:szCs w:val="22"/>
      <w:lang w:eastAsia="en-US"/>
    </w:rPr>
  </w:style>
  <w:style w:type="character" w:customStyle="1" w:styleId="Nagwek3Znak">
    <w:name w:val="Nagłówek 3 Znak"/>
    <w:basedOn w:val="Domylnaczcionkaakapitu"/>
    <w:link w:val="Nagwek3"/>
    <w:uiPriority w:val="9"/>
    <w:rsid w:val="00F43407"/>
    <w:rPr>
      <w:rFonts w:ascii="Times New Roman" w:eastAsia="Times New Roman" w:hAnsi="Times New Roman"/>
      <w:b/>
      <w:bCs/>
      <w:sz w:val="27"/>
      <w:szCs w:val="27"/>
    </w:rPr>
  </w:style>
  <w:style w:type="character" w:styleId="Uwydatnienie">
    <w:name w:val="Emphasis"/>
    <w:uiPriority w:val="20"/>
    <w:qFormat/>
    <w:rsid w:val="00F43407"/>
    <w:rPr>
      <w:b/>
      <w:bCs/>
      <w:i w:val="0"/>
      <w:iCs w:val="0"/>
    </w:rPr>
  </w:style>
  <w:style w:type="character" w:customStyle="1" w:styleId="st">
    <w:name w:val="st"/>
    <w:rsid w:val="00F43407"/>
  </w:style>
  <w:style w:type="paragraph" w:styleId="Lista2">
    <w:name w:val="List 2"/>
    <w:basedOn w:val="Normalny"/>
    <w:rsid w:val="00F43407"/>
    <w:pPr>
      <w:suppressAutoHyphens/>
      <w:spacing w:after="0" w:line="240" w:lineRule="auto"/>
      <w:ind w:left="566" w:hanging="283"/>
    </w:pPr>
    <w:rPr>
      <w:rFonts w:ascii="Times New Roman" w:eastAsia="Times New Roman" w:hAnsi="Times New Roman"/>
      <w:sz w:val="24"/>
      <w:szCs w:val="24"/>
      <w:lang w:eastAsia="ar-SA"/>
    </w:rPr>
  </w:style>
  <w:style w:type="table" w:styleId="Tabela-Siatka">
    <w:name w:val="Table Grid"/>
    <w:basedOn w:val="Standardowy"/>
    <w:rsid w:val="00F434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F43407"/>
    <w:rPr>
      <w:szCs w:val="20"/>
      <w:lang w:val="en-US"/>
    </w:rPr>
  </w:style>
  <w:style w:type="character" w:customStyle="1" w:styleId="postbody">
    <w:name w:val="postbody"/>
    <w:rsid w:val="00F43407"/>
  </w:style>
  <w:style w:type="paragraph" w:styleId="HTML-wstpniesformatowany">
    <w:name w:val="HTML Preformatted"/>
    <w:basedOn w:val="Normalny"/>
    <w:link w:val="HTML-wstpniesformatowanyZnak"/>
    <w:uiPriority w:val="99"/>
    <w:unhideWhenUsed/>
    <w:rsid w:val="00F4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43407"/>
    <w:rPr>
      <w:rFonts w:ascii="Courier New" w:eastAsia="Times New Roman" w:hAnsi="Courier New"/>
    </w:rPr>
  </w:style>
  <w:style w:type="paragraph" w:customStyle="1" w:styleId="Tekstpodstawowy21">
    <w:name w:val="Tekst podstawowy 21"/>
    <w:basedOn w:val="Normalny"/>
    <w:rsid w:val="00F43407"/>
    <w:pPr>
      <w:widowControl w:val="0"/>
      <w:spacing w:after="0" w:line="240" w:lineRule="auto"/>
    </w:pPr>
    <w:rPr>
      <w:rFonts w:ascii="Arial" w:eastAsia="Times New Roman" w:hAnsi="Arial"/>
      <w:szCs w:val="20"/>
      <w:lang w:eastAsia="pl-PL"/>
    </w:rPr>
  </w:style>
  <w:style w:type="character" w:customStyle="1" w:styleId="h11">
    <w:name w:val="h11"/>
    <w:rsid w:val="00F43407"/>
    <w:rPr>
      <w:rFonts w:ascii="Verdana" w:hAnsi="Verdana" w:hint="default"/>
      <w:b/>
      <w:bCs/>
      <w:i w:val="0"/>
      <w:iCs w:val="0"/>
      <w:sz w:val="16"/>
      <w:szCs w:val="16"/>
    </w:rPr>
  </w:style>
  <w:style w:type="paragraph" w:customStyle="1" w:styleId="Normalny2">
    <w:name w:val="Normalny2"/>
    <w:basedOn w:val="Normalny"/>
    <w:rsid w:val="00F43407"/>
    <w:pPr>
      <w:widowControl w:val="0"/>
      <w:autoSpaceDE w:val="0"/>
      <w:spacing w:after="0" w:line="240" w:lineRule="auto"/>
    </w:pPr>
    <w:rPr>
      <w:rFonts w:ascii="Times New Roman" w:eastAsia="Times New Roman" w:hAnsi="Times New Roman"/>
      <w:sz w:val="24"/>
      <w:szCs w:val="24"/>
      <w:lang w:eastAsia="pl-PL" w:bidi="pl-PL"/>
    </w:rPr>
  </w:style>
  <w:style w:type="paragraph" w:customStyle="1" w:styleId="Nagwektabeli">
    <w:name w:val="Nagłówek tabeli"/>
    <w:basedOn w:val="Normalny"/>
    <w:rsid w:val="00F43407"/>
    <w:pPr>
      <w:widowControl w:val="0"/>
      <w:suppressLineNumbers/>
      <w:suppressAutoHyphens/>
      <w:spacing w:after="0" w:line="240" w:lineRule="auto"/>
      <w:jc w:val="center"/>
    </w:pPr>
    <w:rPr>
      <w:rFonts w:ascii="Times New Roman" w:eastAsia="Lucida Sans Unicode" w:hAnsi="Times New Roman"/>
      <w:b/>
      <w:bCs/>
      <w:i/>
      <w:iCs/>
      <w:sz w:val="24"/>
      <w:szCs w:val="20"/>
      <w:lang w:eastAsia="pl-PL"/>
    </w:rPr>
  </w:style>
  <w:style w:type="character" w:customStyle="1" w:styleId="apple-converted-space">
    <w:name w:val="apple-converted-space"/>
    <w:basedOn w:val="Domylnaczcionkaakapitu"/>
    <w:rsid w:val="00F43407"/>
  </w:style>
  <w:style w:type="paragraph" w:customStyle="1" w:styleId="BodyText21">
    <w:name w:val="Body Text 21"/>
    <w:basedOn w:val="Normalny"/>
    <w:uiPriority w:val="99"/>
    <w:rsid w:val="00F43407"/>
    <w:pPr>
      <w:widowControl w:val="0"/>
      <w:spacing w:after="0" w:line="240" w:lineRule="auto"/>
      <w:ind w:firstLine="60"/>
      <w:jc w:val="both"/>
    </w:pPr>
    <w:rPr>
      <w:rFonts w:ascii="Arial" w:eastAsia="Times New Roman" w:hAnsi="Arial"/>
      <w:sz w:val="24"/>
      <w:szCs w:val="20"/>
      <w:lang w:eastAsia="pl-PL"/>
    </w:rPr>
  </w:style>
  <w:style w:type="paragraph" w:styleId="Tekstprzypisudolnego">
    <w:name w:val="footnote text"/>
    <w:aliases w:val="Tekst przypisu"/>
    <w:basedOn w:val="Normalny"/>
    <w:link w:val="TekstprzypisudolnegoZnak"/>
    <w:rsid w:val="00F43407"/>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F43407"/>
    <w:rPr>
      <w:rFonts w:ascii="Times New Roman" w:eastAsia="Times New Roman" w:hAnsi="Times New Roman"/>
    </w:rPr>
  </w:style>
  <w:style w:type="paragraph" w:styleId="Lista">
    <w:name w:val="List"/>
    <w:basedOn w:val="Normalny"/>
    <w:rsid w:val="00F43407"/>
    <w:pPr>
      <w:spacing w:after="0" w:line="240" w:lineRule="auto"/>
      <w:ind w:left="283" w:hanging="283"/>
      <w:contextualSpacing/>
    </w:pPr>
    <w:rPr>
      <w:rFonts w:ascii="Arial" w:eastAsia="Times New Roman" w:hAnsi="Arial"/>
      <w:sz w:val="24"/>
      <w:szCs w:val="24"/>
      <w:lang w:eastAsia="pl-PL"/>
    </w:rPr>
  </w:style>
  <w:style w:type="paragraph" w:customStyle="1" w:styleId="TekstprzypisudolnegoTekstprzypisu">
    <w:name w:val="Tekst przypisu dolnego.Tekst przypisu"/>
    <w:basedOn w:val="Normalny"/>
    <w:rsid w:val="00F43407"/>
    <w:pPr>
      <w:widowControl w:val="0"/>
      <w:suppressAutoHyphens/>
      <w:spacing w:after="0" w:line="240" w:lineRule="auto"/>
    </w:pPr>
    <w:rPr>
      <w:rFonts w:ascii="Times New Roman" w:eastAsia="Times New Roman" w:hAnsi="Times New Roman"/>
      <w:sz w:val="20"/>
      <w:szCs w:val="20"/>
      <w:lang w:eastAsia="ar-SA"/>
    </w:rPr>
  </w:style>
  <w:style w:type="paragraph" w:customStyle="1" w:styleId="Akapitzlist3">
    <w:name w:val="Akapit z listą3"/>
    <w:basedOn w:val="Normalny"/>
    <w:qFormat/>
    <w:rsid w:val="00F43407"/>
    <w:pPr>
      <w:ind w:left="720"/>
      <w:contextualSpacing/>
    </w:pPr>
    <w:rPr>
      <w:rFonts w:eastAsia="Times New Roman"/>
    </w:rPr>
  </w:style>
  <w:style w:type="paragraph" w:styleId="Tekstpodstawowywcity">
    <w:name w:val="Body Text Indent"/>
    <w:basedOn w:val="Normalny"/>
    <w:link w:val="TekstpodstawowywcityZnak"/>
    <w:rsid w:val="00F4340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F43407"/>
    <w:rPr>
      <w:rFonts w:ascii="Times New Roman" w:eastAsia="Times New Roman" w:hAnsi="Times New Roman"/>
      <w:sz w:val="24"/>
      <w:szCs w:val="24"/>
    </w:rPr>
  </w:style>
  <w:style w:type="paragraph" w:customStyle="1" w:styleId="Standard">
    <w:name w:val="Standard"/>
    <w:rsid w:val="00F4340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E-">
    <w:name w:val="E-"/>
    <w:basedOn w:val="Normalny"/>
    <w:rsid w:val="00F43407"/>
    <w:pPr>
      <w:autoSpaceDE w:val="0"/>
      <w:autoSpaceDN w:val="0"/>
      <w:spacing w:after="0" w:line="240" w:lineRule="auto"/>
      <w:jc w:val="both"/>
    </w:pPr>
    <w:rPr>
      <w:rFonts w:ascii="Times New Roman" w:eastAsia="Times New Roman" w:hAnsi="Times New Roman"/>
      <w:sz w:val="28"/>
      <w:szCs w:val="28"/>
      <w:lang w:eastAsia="pl-PL"/>
    </w:rPr>
  </w:style>
  <w:style w:type="paragraph" w:customStyle="1" w:styleId="Textbody">
    <w:name w:val="Text body"/>
    <w:basedOn w:val="Standard"/>
    <w:rsid w:val="00CB4D21"/>
    <w:pPr>
      <w:widowControl/>
      <w:spacing w:after="120"/>
    </w:pPr>
    <w:rPr>
      <w:rFonts w:ascii="Times New Roman" w:eastAsia="Times New Roman" w:hAnsi="Times New Roman"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1943">
      <w:bodyDiv w:val="1"/>
      <w:marLeft w:val="0"/>
      <w:marRight w:val="0"/>
      <w:marTop w:val="0"/>
      <w:marBottom w:val="0"/>
      <w:divBdr>
        <w:top w:val="none" w:sz="0" w:space="0" w:color="auto"/>
        <w:left w:val="none" w:sz="0" w:space="0" w:color="auto"/>
        <w:bottom w:val="none" w:sz="0" w:space="0" w:color="auto"/>
        <w:right w:val="none" w:sz="0" w:space="0" w:color="auto"/>
      </w:divBdr>
    </w:div>
    <w:div w:id="4704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29CF6-B794-4374-9189-DC9C95F2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4398</Words>
  <Characters>26391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30728</CharactersWithSpaces>
  <SharedDoc>false</SharedDoc>
  <HLinks>
    <vt:vector size="6" baseType="variant">
      <vt:variant>
        <vt:i4>3014673</vt:i4>
      </vt:variant>
      <vt:variant>
        <vt:i4>0</vt:i4>
      </vt:variant>
      <vt:variant>
        <vt:i4>0</vt:i4>
      </vt:variant>
      <vt:variant>
        <vt:i4>5</vt:i4>
      </vt:variant>
      <vt:variant>
        <vt:lpwstr>mailto:gmina@zblewo.pl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Marek</cp:lastModifiedBy>
  <cp:revision>29</cp:revision>
  <cp:lastPrinted>2018-08-20T10:01:00Z</cp:lastPrinted>
  <dcterms:created xsi:type="dcterms:W3CDTF">2018-07-30T07:46:00Z</dcterms:created>
  <dcterms:modified xsi:type="dcterms:W3CDTF">2018-08-20T10:05:00Z</dcterms:modified>
</cp:coreProperties>
</file>